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82F0" w14:textId="77777777" w:rsidR="00B81155" w:rsidRPr="003F0349" w:rsidRDefault="00B81155" w:rsidP="00F002C1">
      <w:pPr>
        <w:spacing w:after="0" w:line="240" w:lineRule="auto"/>
        <w:ind w:firstLine="10490"/>
        <w:outlineLvl w:val="0"/>
        <w:rPr>
          <w:rFonts w:ascii="Times New Roman" w:hAnsi="Times New Roman" w:cs="Times New Roman"/>
          <w:sz w:val="24"/>
          <w:szCs w:val="24"/>
        </w:rPr>
      </w:pPr>
      <w:r w:rsidRPr="003F0349">
        <w:rPr>
          <w:rFonts w:ascii="Times New Roman" w:hAnsi="Times New Roman" w:cs="Times New Roman"/>
          <w:sz w:val="24"/>
          <w:szCs w:val="24"/>
        </w:rPr>
        <w:t>PRITARTA</w:t>
      </w:r>
    </w:p>
    <w:p w14:paraId="7BA01B6F" w14:textId="77777777" w:rsidR="00B81155" w:rsidRPr="003F0349" w:rsidRDefault="00B81155" w:rsidP="00F002C1">
      <w:pPr>
        <w:spacing w:after="0" w:line="240" w:lineRule="auto"/>
        <w:ind w:firstLine="10490"/>
        <w:outlineLvl w:val="0"/>
        <w:rPr>
          <w:rFonts w:ascii="Times New Roman" w:hAnsi="Times New Roman" w:cs="Times New Roman"/>
          <w:sz w:val="24"/>
          <w:szCs w:val="24"/>
        </w:rPr>
      </w:pPr>
      <w:r w:rsidRPr="003F0349">
        <w:rPr>
          <w:rFonts w:ascii="Times New Roman" w:hAnsi="Times New Roman" w:cs="Times New Roman"/>
          <w:sz w:val="24"/>
          <w:szCs w:val="24"/>
        </w:rPr>
        <w:t>Kauno rajono savivaldybės tarybos</w:t>
      </w:r>
    </w:p>
    <w:p w14:paraId="484960E4" w14:textId="4A7B3797" w:rsidR="00B81155" w:rsidRPr="003F0349" w:rsidRDefault="00B81155" w:rsidP="00F002C1">
      <w:pPr>
        <w:spacing w:after="0" w:line="240" w:lineRule="auto"/>
        <w:ind w:firstLine="10490"/>
        <w:outlineLvl w:val="0"/>
        <w:rPr>
          <w:rFonts w:ascii="Times New Roman" w:hAnsi="Times New Roman" w:cs="Times New Roman"/>
          <w:sz w:val="24"/>
          <w:szCs w:val="24"/>
        </w:rPr>
      </w:pPr>
      <w:r w:rsidRPr="003F0349">
        <w:rPr>
          <w:rFonts w:ascii="Times New Roman" w:hAnsi="Times New Roman" w:cs="Times New Roman"/>
          <w:sz w:val="24"/>
          <w:szCs w:val="24"/>
        </w:rPr>
        <w:t>202</w:t>
      </w:r>
      <w:r>
        <w:rPr>
          <w:rFonts w:ascii="Times New Roman" w:hAnsi="Times New Roman" w:cs="Times New Roman"/>
          <w:sz w:val="24"/>
          <w:szCs w:val="24"/>
        </w:rPr>
        <w:t>1</w:t>
      </w:r>
      <w:r w:rsidRPr="003F0349">
        <w:rPr>
          <w:rFonts w:ascii="Times New Roman" w:hAnsi="Times New Roman" w:cs="Times New Roman"/>
          <w:sz w:val="24"/>
          <w:szCs w:val="24"/>
        </w:rPr>
        <w:t xml:space="preserve"> m. </w:t>
      </w:r>
      <w:r>
        <w:rPr>
          <w:rFonts w:ascii="Times New Roman" w:hAnsi="Times New Roman" w:cs="Times New Roman"/>
          <w:sz w:val="24"/>
          <w:szCs w:val="24"/>
        </w:rPr>
        <w:t>kovo</w:t>
      </w:r>
      <w:r w:rsidRPr="003F0349">
        <w:rPr>
          <w:rFonts w:ascii="Times New Roman" w:hAnsi="Times New Roman" w:cs="Times New Roman"/>
          <w:sz w:val="24"/>
          <w:szCs w:val="24"/>
        </w:rPr>
        <w:t xml:space="preserve"> 2</w:t>
      </w:r>
      <w:r>
        <w:rPr>
          <w:rFonts w:ascii="Times New Roman" w:hAnsi="Times New Roman" w:cs="Times New Roman"/>
          <w:sz w:val="24"/>
          <w:szCs w:val="24"/>
        </w:rPr>
        <w:t>5</w:t>
      </w:r>
      <w:r w:rsidRPr="003F0349">
        <w:rPr>
          <w:rFonts w:ascii="Times New Roman" w:hAnsi="Times New Roman" w:cs="Times New Roman"/>
          <w:sz w:val="24"/>
          <w:szCs w:val="24"/>
        </w:rPr>
        <w:t xml:space="preserve"> d. sprendimu Nr. TS-</w:t>
      </w:r>
      <w:r w:rsidR="00B67FE4">
        <w:rPr>
          <w:rFonts w:ascii="Times New Roman" w:hAnsi="Times New Roman" w:cs="Times New Roman"/>
          <w:sz w:val="24"/>
          <w:szCs w:val="24"/>
        </w:rPr>
        <w:t>97</w:t>
      </w:r>
    </w:p>
    <w:p w14:paraId="4216F680" w14:textId="2CFAE75A" w:rsidR="00B81155" w:rsidRDefault="00B81155" w:rsidP="006964A5">
      <w:pPr>
        <w:pStyle w:val="Betarp"/>
        <w:spacing w:line="360" w:lineRule="auto"/>
        <w:ind w:right="533" w:firstLine="1298"/>
        <w:jc w:val="center"/>
        <w:rPr>
          <w:b/>
          <w:sz w:val="24"/>
          <w:szCs w:val="24"/>
        </w:rPr>
      </w:pPr>
    </w:p>
    <w:p w14:paraId="308A3E77" w14:textId="77777777" w:rsidR="00320C29" w:rsidRPr="006964A5" w:rsidRDefault="00320C29" w:rsidP="006964A5">
      <w:pPr>
        <w:pStyle w:val="Betarp"/>
        <w:spacing w:line="360" w:lineRule="auto"/>
        <w:ind w:right="533" w:firstLine="1298"/>
        <w:jc w:val="center"/>
        <w:rPr>
          <w:b/>
          <w:sz w:val="24"/>
          <w:szCs w:val="24"/>
        </w:rPr>
      </w:pPr>
    </w:p>
    <w:p w14:paraId="05FB6704" w14:textId="77777777" w:rsidR="003A574D" w:rsidRPr="00FD44DA" w:rsidRDefault="003A574D" w:rsidP="00A30B18">
      <w:pPr>
        <w:pStyle w:val="Betarp"/>
        <w:ind w:right="535" w:firstLine="1296"/>
        <w:jc w:val="center"/>
        <w:rPr>
          <w:b/>
          <w:sz w:val="24"/>
          <w:szCs w:val="24"/>
        </w:rPr>
      </w:pPr>
      <w:r w:rsidRPr="00FD44DA">
        <w:rPr>
          <w:b/>
          <w:sz w:val="24"/>
          <w:szCs w:val="24"/>
        </w:rPr>
        <w:t>KAUNO RAJONO RAMUČIŲ KULTŪROS CENTRO</w:t>
      </w:r>
    </w:p>
    <w:p w14:paraId="18ABC81E" w14:textId="77777777" w:rsidR="00340F48" w:rsidRPr="00FD44DA" w:rsidRDefault="0095316B" w:rsidP="00A30B18">
      <w:pPr>
        <w:pStyle w:val="Betarp"/>
        <w:ind w:right="535" w:firstLine="1296"/>
        <w:jc w:val="center"/>
        <w:rPr>
          <w:b/>
          <w:sz w:val="24"/>
          <w:szCs w:val="24"/>
        </w:rPr>
      </w:pPr>
      <w:r w:rsidRPr="00FD44DA">
        <w:rPr>
          <w:b/>
          <w:sz w:val="24"/>
          <w:szCs w:val="24"/>
        </w:rPr>
        <w:t xml:space="preserve"> </w:t>
      </w:r>
      <w:r w:rsidR="00E0644F" w:rsidRPr="00FD44DA">
        <w:rPr>
          <w:b/>
          <w:sz w:val="24"/>
          <w:szCs w:val="24"/>
        </w:rPr>
        <w:t>2020</w:t>
      </w:r>
      <w:r w:rsidR="00340F48" w:rsidRPr="00FD44DA">
        <w:rPr>
          <w:b/>
          <w:sz w:val="24"/>
          <w:szCs w:val="24"/>
        </w:rPr>
        <w:t xml:space="preserve"> METŲ VEIKLOS ATASKAITA</w:t>
      </w:r>
    </w:p>
    <w:p w14:paraId="1128DB34" w14:textId="77777777" w:rsidR="002A39D9" w:rsidRPr="006964A5" w:rsidRDefault="002A39D9" w:rsidP="006964A5">
      <w:pPr>
        <w:pStyle w:val="Betarp"/>
        <w:spacing w:line="360" w:lineRule="auto"/>
        <w:ind w:right="533" w:firstLine="1298"/>
        <w:jc w:val="center"/>
        <w:rPr>
          <w:b/>
          <w:sz w:val="24"/>
          <w:szCs w:val="24"/>
        </w:rPr>
      </w:pPr>
    </w:p>
    <w:p w14:paraId="676E051F" w14:textId="77777777" w:rsidR="00E7543A" w:rsidRPr="00061F5D" w:rsidRDefault="00DA38A3" w:rsidP="00E7543A">
      <w:pPr>
        <w:pStyle w:val="Betarp"/>
        <w:ind w:right="535"/>
        <w:jc w:val="center"/>
        <w:rPr>
          <w:b/>
          <w:sz w:val="24"/>
          <w:szCs w:val="24"/>
        </w:rPr>
      </w:pPr>
      <w:r w:rsidRPr="00061F5D">
        <w:rPr>
          <w:b/>
          <w:sz w:val="24"/>
          <w:szCs w:val="24"/>
        </w:rPr>
        <w:t xml:space="preserve">I. </w:t>
      </w:r>
      <w:r w:rsidR="00E7543A" w:rsidRPr="00061F5D">
        <w:rPr>
          <w:b/>
          <w:sz w:val="24"/>
          <w:szCs w:val="24"/>
        </w:rPr>
        <w:t>INFORMACIJA APIE ĮSTAIGĄ</w:t>
      </w:r>
    </w:p>
    <w:p w14:paraId="02C76F0D" w14:textId="77777777" w:rsidR="00E7543A" w:rsidRPr="00061F5D" w:rsidRDefault="00E7543A" w:rsidP="006964A5">
      <w:pPr>
        <w:pStyle w:val="Betarp"/>
        <w:spacing w:line="360" w:lineRule="auto"/>
        <w:ind w:right="533"/>
        <w:jc w:val="both"/>
        <w:rPr>
          <w:sz w:val="24"/>
          <w:szCs w:val="24"/>
        </w:rPr>
      </w:pPr>
    </w:p>
    <w:p w14:paraId="37FBF1B5" w14:textId="6EEA1810" w:rsidR="00E7543A" w:rsidRPr="00061F5D" w:rsidRDefault="00187549" w:rsidP="00C856EE">
      <w:pPr>
        <w:pStyle w:val="Betarp"/>
        <w:spacing w:line="360" w:lineRule="auto"/>
        <w:ind w:firstLine="851"/>
        <w:jc w:val="both"/>
        <w:rPr>
          <w:bCs/>
          <w:sz w:val="24"/>
          <w:szCs w:val="24"/>
        </w:rPr>
      </w:pPr>
      <w:r>
        <w:rPr>
          <w:sz w:val="24"/>
          <w:szCs w:val="24"/>
        </w:rPr>
        <w:t>1</w:t>
      </w:r>
      <w:r w:rsidR="00E7543A" w:rsidRPr="00061F5D">
        <w:rPr>
          <w:sz w:val="24"/>
          <w:szCs w:val="24"/>
        </w:rPr>
        <w:t>.1. Savivaldybės įstaigos juridinis adresas: Centrinė g. 26C, Ramučių k., Karmėlavos sen., Kauno r.</w:t>
      </w:r>
    </w:p>
    <w:p w14:paraId="57747822" w14:textId="0B0648ED" w:rsidR="00E7543A" w:rsidRPr="00061F5D" w:rsidRDefault="00187549" w:rsidP="00C856EE">
      <w:pPr>
        <w:pStyle w:val="Betarp"/>
        <w:spacing w:line="360" w:lineRule="auto"/>
        <w:ind w:firstLine="851"/>
        <w:jc w:val="both"/>
        <w:rPr>
          <w:bCs/>
          <w:sz w:val="24"/>
          <w:szCs w:val="24"/>
        </w:rPr>
      </w:pPr>
      <w:r>
        <w:rPr>
          <w:sz w:val="24"/>
          <w:szCs w:val="24"/>
        </w:rPr>
        <w:t>1</w:t>
      </w:r>
      <w:r w:rsidR="00E7543A" w:rsidRPr="00061F5D">
        <w:rPr>
          <w:sz w:val="24"/>
          <w:szCs w:val="24"/>
        </w:rPr>
        <w:t>.2. Telefono Nr.: +370 699 28414</w:t>
      </w:r>
    </w:p>
    <w:p w14:paraId="2A3196DB" w14:textId="2899688C" w:rsidR="00E7543A" w:rsidRPr="00061F5D" w:rsidRDefault="00187549" w:rsidP="00C856EE">
      <w:pPr>
        <w:pStyle w:val="Betarp"/>
        <w:spacing w:line="360" w:lineRule="auto"/>
        <w:ind w:firstLine="851"/>
        <w:jc w:val="both"/>
        <w:rPr>
          <w:bCs/>
          <w:sz w:val="24"/>
          <w:szCs w:val="24"/>
        </w:rPr>
      </w:pPr>
      <w:r>
        <w:rPr>
          <w:sz w:val="24"/>
          <w:szCs w:val="24"/>
        </w:rPr>
        <w:t>1</w:t>
      </w:r>
      <w:r w:rsidR="00E7543A" w:rsidRPr="00061F5D">
        <w:rPr>
          <w:sz w:val="24"/>
          <w:szCs w:val="24"/>
        </w:rPr>
        <w:t xml:space="preserve">.3. El. pašto adresas: </w:t>
      </w:r>
      <w:hyperlink r:id="rId8" w:history="1">
        <w:r w:rsidR="00E7543A" w:rsidRPr="00061F5D">
          <w:rPr>
            <w:rStyle w:val="Hipersaitas"/>
            <w:sz w:val="24"/>
            <w:szCs w:val="24"/>
          </w:rPr>
          <w:t>ramuciukc@gmail.com</w:t>
        </w:r>
      </w:hyperlink>
      <w:r w:rsidR="00E7543A" w:rsidRPr="00061F5D">
        <w:rPr>
          <w:sz w:val="24"/>
          <w:szCs w:val="24"/>
        </w:rPr>
        <w:t xml:space="preserve">  </w:t>
      </w:r>
    </w:p>
    <w:p w14:paraId="4B75159E" w14:textId="34CE4017" w:rsidR="00E7543A" w:rsidRPr="00061F5D" w:rsidRDefault="00187549" w:rsidP="00C856EE">
      <w:pPr>
        <w:pStyle w:val="Betarp"/>
        <w:spacing w:line="360" w:lineRule="auto"/>
        <w:ind w:firstLine="851"/>
        <w:jc w:val="both"/>
        <w:rPr>
          <w:sz w:val="24"/>
          <w:szCs w:val="24"/>
        </w:rPr>
      </w:pPr>
      <w:r>
        <w:rPr>
          <w:sz w:val="24"/>
          <w:szCs w:val="24"/>
        </w:rPr>
        <w:t>1</w:t>
      </w:r>
      <w:r w:rsidR="00E7543A" w:rsidRPr="00061F5D">
        <w:rPr>
          <w:sz w:val="24"/>
          <w:szCs w:val="24"/>
        </w:rPr>
        <w:t xml:space="preserve">.4. Interneto svetainės adresas: </w:t>
      </w:r>
      <w:hyperlink r:id="rId9" w:history="1">
        <w:r w:rsidR="00E7543A" w:rsidRPr="00061F5D">
          <w:rPr>
            <w:rStyle w:val="Hipersaitas"/>
            <w:sz w:val="24"/>
            <w:szCs w:val="24"/>
          </w:rPr>
          <w:t>www.ramuciu.kc.krs.lt</w:t>
        </w:r>
      </w:hyperlink>
      <w:r w:rsidR="00E7543A" w:rsidRPr="00061F5D">
        <w:rPr>
          <w:sz w:val="24"/>
          <w:szCs w:val="24"/>
        </w:rPr>
        <w:t xml:space="preserve"> </w:t>
      </w:r>
    </w:p>
    <w:p w14:paraId="65CB21DE" w14:textId="5527DAF7" w:rsidR="00E7543A" w:rsidRPr="00061F5D" w:rsidRDefault="00187549" w:rsidP="00C856EE">
      <w:pPr>
        <w:pStyle w:val="Betarp"/>
        <w:spacing w:line="360" w:lineRule="auto"/>
        <w:ind w:firstLine="851"/>
        <w:jc w:val="both"/>
        <w:rPr>
          <w:sz w:val="24"/>
          <w:szCs w:val="24"/>
        </w:rPr>
      </w:pPr>
      <w:r>
        <w:rPr>
          <w:sz w:val="24"/>
          <w:szCs w:val="24"/>
        </w:rPr>
        <w:t>1</w:t>
      </w:r>
      <w:r w:rsidR="00E7543A" w:rsidRPr="00061F5D">
        <w:rPr>
          <w:sz w:val="24"/>
          <w:szCs w:val="24"/>
        </w:rPr>
        <w:t>.5. Socialinių tinklų platformos/ adresai:</w:t>
      </w:r>
    </w:p>
    <w:p w14:paraId="3CDF28D3" w14:textId="77777777" w:rsidR="00E7543A" w:rsidRPr="00061F5D" w:rsidRDefault="00E7543A" w:rsidP="00C856EE">
      <w:pPr>
        <w:pStyle w:val="Betarp"/>
        <w:spacing w:line="360" w:lineRule="auto"/>
        <w:ind w:firstLine="851"/>
        <w:jc w:val="both"/>
        <w:rPr>
          <w:sz w:val="24"/>
          <w:szCs w:val="24"/>
        </w:rPr>
      </w:pPr>
      <w:r w:rsidRPr="00061F5D">
        <w:rPr>
          <w:sz w:val="24"/>
          <w:szCs w:val="24"/>
        </w:rPr>
        <w:t xml:space="preserve">Facebook: </w:t>
      </w:r>
      <w:hyperlink r:id="rId10" w:history="1">
        <w:r w:rsidRPr="00061F5D">
          <w:rPr>
            <w:rStyle w:val="Hipersaitas"/>
            <w:sz w:val="24"/>
            <w:szCs w:val="24"/>
          </w:rPr>
          <w:t>https://www.facebook.com/ramuciu.kc.krs.lt</w:t>
        </w:r>
      </w:hyperlink>
      <w:r w:rsidRPr="00061F5D">
        <w:rPr>
          <w:sz w:val="24"/>
          <w:szCs w:val="24"/>
        </w:rPr>
        <w:t xml:space="preserve"> </w:t>
      </w:r>
    </w:p>
    <w:p w14:paraId="582E0510" w14:textId="77777777" w:rsidR="00E7543A" w:rsidRPr="00061F5D" w:rsidRDefault="00E7543A" w:rsidP="00C856EE">
      <w:pPr>
        <w:pStyle w:val="Betarp"/>
        <w:spacing w:line="360" w:lineRule="auto"/>
        <w:ind w:firstLine="851"/>
        <w:jc w:val="both"/>
        <w:rPr>
          <w:sz w:val="24"/>
          <w:szCs w:val="24"/>
        </w:rPr>
      </w:pPr>
      <w:r w:rsidRPr="00061F5D">
        <w:rPr>
          <w:sz w:val="24"/>
          <w:szCs w:val="24"/>
        </w:rPr>
        <w:t xml:space="preserve">Instagram: </w:t>
      </w:r>
      <w:hyperlink r:id="rId11" w:history="1">
        <w:r w:rsidRPr="00061F5D">
          <w:rPr>
            <w:rStyle w:val="Hipersaitas"/>
            <w:sz w:val="24"/>
            <w:szCs w:val="24"/>
          </w:rPr>
          <w:t>https://www.instagram.com/ramuciukulturoscentras</w:t>
        </w:r>
      </w:hyperlink>
      <w:r w:rsidRPr="00061F5D">
        <w:rPr>
          <w:sz w:val="24"/>
          <w:szCs w:val="24"/>
        </w:rPr>
        <w:t xml:space="preserve">  </w:t>
      </w:r>
    </w:p>
    <w:p w14:paraId="78850B8E" w14:textId="77777777" w:rsidR="00E7543A" w:rsidRPr="00061F5D" w:rsidRDefault="00E7543A" w:rsidP="00C856EE">
      <w:pPr>
        <w:pStyle w:val="Betarp"/>
        <w:spacing w:line="360" w:lineRule="auto"/>
        <w:ind w:firstLine="851"/>
        <w:jc w:val="both"/>
        <w:rPr>
          <w:sz w:val="24"/>
          <w:szCs w:val="24"/>
        </w:rPr>
      </w:pPr>
      <w:r w:rsidRPr="00061F5D">
        <w:rPr>
          <w:sz w:val="24"/>
          <w:szCs w:val="24"/>
        </w:rPr>
        <w:t xml:space="preserve">YouTube: </w:t>
      </w:r>
      <w:hyperlink r:id="rId12" w:history="1">
        <w:r w:rsidRPr="00061F5D">
          <w:rPr>
            <w:rStyle w:val="Hipersaitas"/>
            <w:sz w:val="24"/>
            <w:szCs w:val="24"/>
          </w:rPr>
          <w:t>https://www.youtube.com/channel/UC4j2XYAD5945VMHlj2BmaJw</w:t>
        </w:r>
      </w:hyperlink>
      <w:r w:rsidRPr="00061F5D">
        <w:rPr>
          <w:sz w:val="24"/>
          <w:szCs w:val="24"/>
        </w:rPr>
        <w:t xml:space="preserve"> </w:t>
      </w:r>
    </w:p>
    <w:p w14:paraId="23193123" w14:textId="77777777" w:rsidR="00E7543A" w:rsidRPr="00061F5D" w:rsidRDefault="00E7543A" w:rsidP="00C856EE">
      <w:pPr>
        <w:pStyle w:val="Betarp"/>
        <w:spacing w:line="360" w:lineRule="auto"/>
        <w:ind w:firstLine="851"/>
        <w:jc w:val="both"/>
        <w:rPr>
          <w:bCs/>
          <w:sz w:val="24"/>
          <w:szCs w:val="24"/>
        </w:rPr>
      </w:pPr>
      <w:proofErr w:type="spellStart"/>
      <w:r w:rsidRPr="00061F5D">
        <w:rPr>
          <w:sz w:val="24"/>
          <w:szCs w:val="24"/>
        </w:rPr>
        <w:t>TikTok</w:t>
      </w:r>
      <w:proofErr w:type="spellEnd"/>
      <w:r w:rsidRPr="00061F5D">
        <w:rPr>
          <w:sz w:val="24"/>
          <w:szCs w:val="24"/>
        </w:rPr>
        <w:t xml:space="preserve">: </w:t>
      </w:r>
      <w:hyperlink r:id="rId13" w:history="1">
        <w:r w:rsidRPr="00061F5D">
          <w:rPr>
            <w:rStyle w:val="Hipersaitas"/>
            <w:sz w:val="24"/>
            <w:szCs w:val="24"/>
          </w:rPr>
          <w:t>https://www.tiktok.com/@ramuciukulturoscentras</w:t>
        </w:r>
      </w:hyperlink>
      <w:r w:rsidRPr="00061F5D">
        <w:rPr>
          <w:sz w:val="24"/>
          <w:szCs w:val="24"/>
        </w:rPr>
        <w:t xml:space="preserve">  </w:t>
      </w:r>
    </w:p>
    <w:p w14:paraId="187ECA95" w14:textId="547D60DA" w:rsidR="00E7543A" w:rsidRPr="00061F5D" w:rsidRDefault="00187549" w:rsidP="00C856EE">
      <w:pPr>
        <w:pStyle w:val="Betarp"/>
        <w:spacing w:line="360" w:lineRule="auto"/>
        <w:ind w:firstLine="851"/>
        <w:jc w:val="both"/>
        <w:rPr>
          <w:bCs/>
          <w:sz w:val="24"/>
          <w:szCs w:val="24"/>
        </w:rPr>
      </w:pPr>
      <w:r>
        <w:rPr>
          <w:sz w:val="24"/>
          <w:szCs w:val="24"/>
        </w:rPr>
        <w:t>1</w:t>
      </w:r>
      <w:r w:rsidR="00E7543A" w:rsidRPr="00061F5D">
        <w:rPr>
          <w:sz w:val="24"/>
          <w:szCs w:val="24"/>
        </w:rPr>
        <w:t>.</w:t>
      </w:r>
      <w:r w:rsidR="00C77A2A">
        <w:rPr>
          <w:sz w:val="24"/>
          <w:szCs w:val="24"/>
        </w:rPr>
        <w:t>6</w:t>
      </w:r>
      <w:r w:rsidR="00E7543A" w:rsidRPr="00061F5D">
        <w:rPr>
          <w:sz w:val="24"/>
          <w:szCs w:val="24"/>
        </w:rPr>
        <w:t>. Įstaigai patvirtinta kategorija: II kategorija</w:t>
      </w:r>
    </w:p>
    <w:p w14:paraId="532E78D0" w14:textId="44CDC31C" w:rsidR="00E7543A" w:rsidRPr="00061F5D" w:rsidRDefault="00187549" w:rsidP="00C856EE">
      <w:pPr>
        <w:pStyle w:val="Betarp"/>
        <w:spacing w:line="360" w:lineRule="auto"/>
        <w:ind w:firstLine="851"/>
        <w:jc w:val="both"/>
        <w:rPr>
          <w:sz w:val="24"/>
          <w:szCs w:val="24"/>
        </w:rPr>
      </w:pPr>
      <w:r>
        <w:rPr>
          <w:sz w:val="24"/>
          <w:szCs w:val="24"/>
        </w:rPr>
        <w:t>1</w:t>
      </w:r>
      <w:r w:rsidR="00E7543A" w:rsidRPr="00061F5D">
        <w:rPr>
          <w:sz w:val="24"/>
          <w:szCs w:val="24"/>
        </w:rPr>
        <w:t>.7. Vidaus struktūra (padalinių, filialų, skyrių skaičius): Kauno rajono Ramučių kultūros centrui priklauso 4 laisvalaikio salės (</w:t>
      </w:r>
      <w:r w:rsidR="00D50A21" w:rsidRPr="00061F5D">
        <w:rPr>
          <w:sz w:val="24"/>
          <w:szCs w:val="24"/>
        </w:rPr>
        <w:t>Domeikavos, Lapių, Neveronių ir Voškonių</w:t>
      </w:r>
      <w:r w:rsidR="00E7543A" w:rsidRPr="00061F5D">
        <w:rPr>
          <w:sz w:val="24"/>
          <w:szCs w:val="24"/>
        </w:rPr>
        <w:t>).</w:t>
      </w:r>
    </w:p>
    <w:p w14:paraId="38DDB6BA" w14:textId="65A263B5" w:rsidR="00E7543A" w:rsidRPr="00061F5D" w:rsidRDefault="00187549" w:rsidP="002369A4">
      <w:pPr>
        <w:pStyle w:val="Betarp"/>
        <w:spacing w:line="360" w:lineRule="auto"/>
        <w:ind w:right="-31" w:firstLine="851"/>
        <w:jc w:val="both"/>
        <w:rPr>
          <w:sz w:val="24"/>
          <w:szCs w:val="24"/>
        </w:rPr>
      </w:pPr>
      <w:r>
        <w:rPr>
          <w:sz w:val="24"/>
          <w:szCs w:val="24"/>
        </w:rPr>
        <w:t>1</w:t>
      </w:r>
      <w:r w:rsidR="00E7543A" w:rsidRPr="00061F5D">
        <w:rPr>
          <w:sz w:val="24"/>
          <w:szCs w:val="24"/>
        </w:rPr>
        <w:t xml:space="preserve">.8. Centro savivalda: 2020 m. sausio mėn. patvirtinta Centro kultūros tarybos sudėtis (2020 m. sausio 9 d. protokolu Nr. 15): Pirmininkas </w:t>
      </w:r>
      <w:r w:rsidR="00F46AF3">
        <w:rPr>
          <w:sz w:val="24"/>
          <w:szCs w:val="24"/>
        </w:rPr>
        <w:t>-</w:t>
      </w:r>
      <w:r w:rsidR="00E7543A" w:rsidRPr="00061F5D">
        <w:rPr>
          <w:sz w:val="24"/>
          <w:szCs w:val="24"/>
        </w:rPr>
        <w:t>Lapių seniūnijos seniūnas, sekretorė</w:t>
      </w:r>
      <w:r w:rsidR="00F46AF3">
        <w:rPr>
          <w:sz w:val="24"/>
          <w:szCs w:val="24"/>
        </w:rPr>
        <w:t>-</w:t>
      </w:r>
      <w:r w:rsidR="00E7543A" w:rsidRPr="00061F5D">
        <w:rPr>
          <w:sz w:val="24"/>
          <w:szCs w:val="24"/>
        </w:rPr>
        <w:t xml:space="preserve"> Ramučių kultūros centro direktorė, nariai: Neveronių, Karmėlavos, Domeikavos seniūnij</w:t>
      </w:r>
      <w:r w:rsidR="00695184">
        <w:rPr>
          <w:sz w:val="24"/>
          <w:szCs w:val="24"/>
        </w:rPr>
        <w:t>ų</w:t>
      </w:r>
      <w:r w:rsidR="00E7543A" w:rsidRPr="00061F5D">
        <w:rPr>
          <w:sz w:val="24"/>
          <w:szCs w:val="24"/>
        </w:rPr>
        <w:t xml:space="preserve"> seniūnė</w:t>
      </w:r>
      <w:r w:rsidR="00695184">
        <w:rPr>
          <w:sz w:val="24"/>
          <w:szCs w:val="24"/>
        </w:rPr>
        <w:t>s</w:t>
      </w:r>
      <w:r w:rsidR="00E7543A" w:rsidRPr="00061F5D">
        <w:rPr>
          <w:sz w:val="24"/>
          <w:szCs w:val="24"/>
        </w:rPr>
        <w:t>, Lapių, Voškonių, Domeikavos, Neveronių laisvalaikio sal</w:t>
      </w:r>
      <w:r w:rsidR="00695184">
        <w:rPr>
          <w:sz w:val="24"/>
          <w:szCs w:val="24"/>
        </w:rPr>
        <w:t>ių</w:t>
      </w:r>
      <w:r w:rsidR="00E7543A" w:rsidRPr="00061F5D">
        <w:rPr>
          <w:sz w:val="24"/>
          <w:szCs w:val="24"/>
        </w:rPr>
        <w:t xml:space="preserve"> kultūrinių renginių organizatori</w:t>
      </w:r>
      <w:r w:rsidR="00695184">
        <w:rPr>
          <w:sz w:val="24"/>
          <w:szCs w:val="24"/>
        </w:rPr>
        <w:t>ai</w:t>
      </w:r>
      <w:r w:rsidR="00E7543A" w:rsidRPr="00061F5D">
        <w:rPr>
          <w:sz w:val="24"/>
          <w:szCs w:val="24"/>
        </w:rPr>
        <w:t>, Ramučių kultūros centro režisierė.</w:t>
      </w:r>
    </w:p>
    <w:p w14:paraId="2CB7DE61" w14:textId="77777777" w:rsidR="00E7543A" w:rsidRPr="00F925E8" w:rsidRDefault="00E7543A" w:rsidP="002369A4">
      <w:pPr>
        <w:pStyle w:val="Betarp"/>
        <w:spacing w:line="360" w:lineRule="auto"/>
        <w:ind w:right="-31" w:firstLine="851"/>
        <w:jc w:val="both"/>
        <w:rPr>
          <w:sz w:val="24"/>
          <w:szCs w:val="24"/>
        </w:rPr>
      </w:pPr>
      <w:r w:rsidRPr="00061F5D">
        <w:rPr>
          <w:sz w:val="24"/>
          <w:szCs w:val="24"/>
        </w:rPr>
        <w:lastRenderedPageBreak/>
        <w:t xml:space="preserve">Vadovaujantis Kauno rajono savivaldybės tarybos 2020 m. lapkričio 26 d. </w:t>
      </w:r>
      <w:r w:rsidR="002369A4" w:rsidRPr="00061F5D">
        <w:rPr>
          <w:sz w:val="24"/>
          <w:szCs w:val="24"/>
        </w:rPr>
        <w:t xml:space="preserve">sprendimu </w:t>
      </w:r>
      <w:r w:rsidRPr="00061F5D">
        <w:rPr>
          <w:sz w:val="24"/>
          <w:szCs w:val="24"/>
        </w:rPr>
        <w:t>Nr. TS-405, šiuo metu organizuojami naujos sudėties Centro kultūros tarybos rinkimai.</w:t>
      </w:r>
      <w:r w:rsidR="004165A2">
        <w:rPr>
          <w:sz w:val="24"/>
          <w:szCs w:val="24"/>
        </w:rPr>
        <w:t xml:space="preserve"> </w:t>
      </w:r>
      <w:r w:rsidR="00F925E8">
        <w:rPr>
          <w:sz w:val="24"/>
          <w:szCs w:val="24"/>
        </w:rPr>
        <w:t>Į naujos sudėties Centro tarybą bus įtraukti 4 bendruomenių atstovai nuo kiekvienos aptarn</w:t>
      </w:r>
      <w:r w:rsidR="007A6068">
        <w:rPr>
          <w:sz w:val="24"/>
          <w:szCs w:val="24"/>
        </w:rPr>
        <w:t>aujamos teritorijos seniūnijos.</w:t>
      </w:r>
    </w:p>
    <w:p w14:paraId="24DAFCCB" w14:textId="77777777" w:rsidR="00693368" w:rsidRDefault="00693368" w:rsidP="00DA38A3">
      <w:pPr>
        <w:pStyle w:val="Betarp"/>
        <w:ind w:right="535"/>
        <w:jc w:val="center"/>
        <w:rPr>
          <w:b/>
          <w:sz w:val="24"/>
          <w:szCs w:val="24"/>
        </w:rPr>
      </w:pPr>
    </w:p>
    <w:p w14:paraId="0020AB27" w14:textId="77777777" w:rsidR="00340F48" w:rsidRPr="00061F5D" w:rsidRDefault="00E7543A" w:rsidP="00DA38A3">
      <w:pPr>
        <w:pStyle w:val="Betarp"/>
        <w:ind w:right="535"/>
        <w:jc w:val="center"/>
        <w:rPr>
          <w:b/>
          <w:sz w:val="24"/>
          <w:szCs w:val="24"/>
        </w:rPr>
      </w:pPr>
      <w:r w:rsidRPr="00061F5D">
        <w:rPr>
          <w:b/>
          <w:sz w:val="24"/>
          <w:szCs w:val="24"/>
        </w:rPr>
        <w:t xml:space="preserve">II. </w:t>
      </w:r>
      <w:r w:rsidR="00E176AC" w:rsidRPr="00061F5D">
        <w:rPr>
          <w:b/>
          <w:sz w:val="24"/>
          <w:szCs w:val="24"/>
        </w:rPr>
        <w:t>VADOVO ŽOD</w:t>
      </w:r>
      <w:r w:rsidR="007A6068">
        <w:rPr>
          <w:b/>
          <w:sz w:val="24"/>
          <w:szCs w:val="24"/>
        </w:rPr>
        <w:t>IS</w:t>
      </w:r>
    </w:p>
    <w:p w14:paraId="00529B83" w14:textId="77777777" w:rsidR="00C541C8" w:rsidRPr="00061F5D" w:rsidRDefault="00C541C8" w:rsidP="00A30B18">
      <w:pPr>
        <w:pStyle w:val="Betarp"/>
        <w:ind w:right="535"/>
        <w:jc w:val="both"/>
        <w:rPr>
          <w:sz w:val="24"/>
          <w:szCs w:val="24"/>
        </w:rPr>
      </w:pPr>
    </w:p>
    <w:p w14:paraId="7C24A7BC" w14:textId="77777777" w:rsidR="003A574D" w:rsidRPr="00061F5D" w:rsidRDefault="003A574D" w:rsidP="003A574D">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SBĮ Kauno rajono Ramučių kultūros centras (toliau: Centras) – juridinis asmuo, kuris savo veikla puoselėja krašto kultūrinį savitumą, tenkina Centrui priskirtos teritorijos gyventojų kultūrinius poreikius, telkia juos mėgėjų meno kolektyvų veiklai, skatina meninę saviraišką, į veiklą įtraukia įvairaus amžiaus ir socialinių grupių keturių seniūnijų (Karmėlavos, Neveronių, Domeikavos ir Lapių) gyventojus.</w:t>
      </w:r>
    </w:p>
    <w:p w14:paraId="2543D9E3" w14:textId="77777777" w:rsidR="003A574D" w:rsidRPr="00061F5D" w:rsidRDefault="003A574D" w:rsidP="003A574D">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2020-ieji – iššūkių, atradimų ir veiklos turinio transformacijos metai. Dėl pasaulinės COVID-19 pandemijos ir dviejų nacionalinių karantinų nepavyko suorganizuoti apie 45% suplanuotų kontaktinių veiklų (parodų, renginių, akcijų, koncertų ir kt.). Taip pat buvo sustabdytos trumpalaikės nuomos sutarys</w:t>
      </w:r>
      <w:r w:rsidR="00D50A21" w:rsidRPr="00061F5D">
        <w:rPr>
          <w:rFonts w:ascii="Times New Roman" w:eastAsia="Times New Roman" w:hAnsi="Times New Roman" w:cs="Times New Roman"/>
          <w:sz w:val="24"/>
          <w:szCs w:val="24"/>
          <w:lang w:eastAsia="lt-LT"/>
        </w:rPr>
        <w:t>, mėgėjų meno kol</w:t>
      </w:r>
      <w:r w:rsidR="00693368">
        <w:rPr>
          <w:rFonts w:ascii="Times New Roman" w:eastAsia="Times New Roman" w:hAnsi="Times New Roman" w:cs="Times New Roman"/>
          <w:sz w:val="24"/>
          <w:szCs w:val="24"/>
          <w:lang w:eastAsia="lt-LT"/>
        </w:rPr>
        <w:t>ektyvų kontaktinės repeticijos.</w:t>
      </w:r>
    </w:p>
    <w:p w14:paraId="370A9E53" w14:textId="77777777" w:rsidR="003A574D" w:rsidRPr="00061F5D" w:rsidRDefault="003A574D" w:rsidP="003A574D">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 xml:space="preserve">Nepaisant pasikeitusios darbo specifikos, kultūros centras neprarado inercijos ir persiorientavo į virtualių produktų kūrimą. Per 2020 m. sukurta ir iškomunikuota 144 virtualūs kultūros produktai (konkursai, akcijos, edukacijos, tiesioginės renginių ar koncertų transliacijos, orientaciniai šaradų žaidimai </w:t>
      </w:r>
      <w:r w:rsidR="007A6068">
        <w:rPr>
          <w:rFonts w:ascii="Times New Roman" w:eastAsia="Times New Roman" w:hAnsi="Times New Roman" w:cs="Times New Roman"/>
          <w:sz w:val="24"/>
          <w:szCs w:val="24"/>
          <w:lang w:eastAsia="lt-LT"/>
        </w:rPr>
        <w:t xml:space="preserve">ir kt.), į kuriuos įsitraukė 14 </w:t>
      </w:r>
      <w:r w:rsidRPr="00061F5D">
        <w:rPr>
          <w:rFonts w:ascii="Times New Roman" w:eastAsia="Times New Roman" w:hAnsi="Times New Roman" w:cs="Times New Roman"/>
          <w:sz w:val="24"/>
          <w:szCs w:val="24"/>
          <w:lang w:eastAsia="lt-LT"/>
        </w:rPr>
        <w:t>783 žmonės. Tai ženkliai prisidėjo prie geresnės gyventojų psichologinės būsenos ir teigiamų emocijų. Viso 2020 metais įstaiga suorganizavo 390 veiklų/ renginių, iš jų – 246 kontaktinės veiklos.</w:t>
      </w:r>
    </w:p>
    <w:p w14:paraId="2D68AD38" w14:textId="77777777" w:rsidR="003A574D" w:rsidRPr="00061F5D" w:rsidRDefault="004165A2" w:rsidP="003A574D">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3A574D" w:rsidRPr="00061F5D">
        <w:rPr>
          <w:rFonts w:ascii="Times New Roman" w:eastAsia="Times New Roman" w:hAnsi="Times New Roman" w:cs="Times New Roman"/>
          <w:sz w:val="24"/>
          <w:szCs w:val="24"/>
          <w:lang w:eastAsia="lt-LT"/>
        </w:rPr>
        <w:t>alima išskirti itin sėkming</w:t>
      </w:r>
      <w:r w:rsidR="00693368">
        <w:rPr>
          <w:rFonts w:ascii="Times New Roman" w:eastAsia="Times New Roman" w:hAnsi="Times New Roman" w:cs="Times New Roman"/>
          <w:sz w:val="24"/>
          <w:szCs w:val="24"/>
          <w:lang w:eastAsia="lt-LT"/>
        </w:rPr>
        <w:t>ai organizuotas veiklos sritis:</w:t>
      </w:r>
    </w:p>
    <w:p w14:paraId="23CA19BB" w14:textId="77777777" w:rsidR="003A574D" w:rsidRPr="00061F5D" w:rsidRDefault="003A574D" w:rsidP="003A574D">
      <w:pPr>
        <w:pStyle w:val="Sraopastraipa"/>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 xml:space="preserve">Komunikacijos plėtra. Išaugus virtualių paslaugų kiekiui, ženkliai padidėjo ir komunikacijos </w:t>
      </w:r>
      <w:r w:rsidR="00E7543A" w:rsidRPr="00061F5D">
        <w:rPr>
          <w:rFonts w:ascii="Times New Roman" w:eastAsia="Times New Roman" w:hAnsi="Times New Roman" w:cs="Times New Roman"/>
          <w:sz w:val="24"/>
          <w:szCs w:val="24"/>
          <w:lang w:eastAsia="lt-LT"/>
        </w:rPr>
        <w:t xml:space="preserve">plėtra bei </w:t>
      </w:r>
      <w:r w:rsidRPr="00061F5D">
        <w:rPr>
          <w:rFonts w:ascii="Times New Roman" w:eastAsia="Times New Roman" w:hAnsi="Times New Roman" w:cs="Times New Roman"/>
          <w:sz w:val="24"/>
          <w:szCs w:val="24"/>
          <w:lang w:eastAsia="lt-LT"/>
        </w:rPr>
        <w:t xml:space="preserve">galimybės. Prie įstaigos administruojamų socialinių tinklų (FB ir IG), buvo sukurtas </w:t>
      </w:r>
      <w:proofErr w:type="spellStart"/>
      <w:r w:rsidRPr="00061F5D">
        <w:rPr>
          <w:rFonts w:ascii="Times New Roman" w:eastAsia="Times New Roman" w:hAnsi="Times New Roman" w:cs="Times New Roman"/>
          <w:sz w:val="24"/>
          <w:szCs w:val="24"/>
          <w:lang w:eastAsia="lt-LT"/>
        </w:rPr>
        <w:t>TikTok</w:t>
      </w:r>
      <w:proofErr w:type="spellEnd"/>
      <w:r w:rsidRPr="00061F5D">
        <w:rPr>
          <w:rFonts w:ascii="Times New Roman" w:eastAsia="Times New Roman" w:hAnsi="Times New Roman" w:cs="Times New Roman"/>
          <w:sz w:val="24"/>
          <w:szCs w:val="24"/>
          <w:lang w:eastAsia="lt-LT"/>
        </w:rPr>
        <w:t xml:space="preserve"> profilis ir Youtube kanalas. Pranešimai apie Centro veiklas buvo publikuojami „Kauno dienoje“, „15min.lt“, „zmones.lt“, „alfa.lt“, „kaunas.kasvyksta.lt“ ir kt., interviu su direktore buvo transliuojamas „LRT“ kanalo laidoje „Kultūros savaitė“, dalyvauta pokalbiuose radijo stotyse „TAU“, „Kelyje“, ExtraFM“. Google paieškos langelyje įvedus užklausą „Ramučių kultūros</w:t>
      </w:r>
      <w:r w:rsidR="007A6068">
        <w:rPr>
          <w:rFonts w:ascii="Times New Roman" w:eastAsia="Times New Roman" w:hAnsi="Times New Roman" w:cs="Times New Roman"/>
          <w:sz w:val="24"/>
          <w:szCs w:val="24"/>
          <w:lang w:eastAsia="lt-LT"/>
        </w:rPr>
        <w:t xml:space="preserve"> centras“, sistema pateikia 115 </w:t>
      </w:r>
      <w:r w:rsidRPr="00061F5D">
        <w:rPr>
          <w:rFonts w:ascii="Times New Roman" w:eastAsia="Times New Roman" w:hAnsi="Times New Roman" w:cs="Times New Roman"/>
          <w:sz w:val="24"/>
          <w:szCs w:val="24"/>
          <w:lang w:eastAsia="lt-LT"/>
        </w:rPr>
        <w:t>000 rezultatų, o susumavus ir visų penkių laisvalaikio salių užklausų rezultatus, suma viršija 286 000 rezultatų vienetų. Tai leidžia daryti prielaidą, jog Centras aktyviai dirba komunikacijos plėtros srityje ir yra viena labiausiai matomų, sekamų įstaigų Kauno rajone.</w:t>
      </w:r>
    </w:p>
    <w:p w14:paraId="1B49F35A" w14:textId="1483A836" w:rsidR="003A574D" w:rsidRPr="00061F5D" w:rsidRDefault="003A574D" w:rsidP="00E7543A">
      <w:pPr>
        <w:pStyle w:val="Sraopastraipa"/>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lastRenderedPageBreak/>
        <w:t>Bendradarbiavimas su VšĮ „Kaunas2022“.</w:t>
      </w:r>
      <w:r w:rsidR="00E7543A" w:rsidRPr="00061F5D">
        <w:rPr>
          <w:rFonts w:ascii="Times New Roman" w:eastAsia="Times New Roman" w:hAnsi="Times New Roman" w:cs="Times New Roman"/>
          <w:sz w:val="24"/>
          <w:szCs w:val="24"/>
          <w:lang w:eastAsia="lt-LT"/>
        </w:rPr>
        <w:t xml:space="preserve"> Ramučių kultūros centras drauge su „Kaunas2022“ vykdė(-o) keturis bendrus projektus</w:t>
      </w:r>
      <w:r w:rsidR="00F205E8">
        <w:rPr>
          <w:rFonts w:ascii="Times New Roman" w:eastAsia="Times New Roman" w:hAnsi="Times New Roman" w:cs="Times New Roman"/>
          <w:sz w:val="24"/>
          <w:szCs w:val="24"/>
          <w:lang w:eastAsia="lt-LT"/>
        </w:rPr>
        <w:t xml:space="preserve">, kurių </w:t>
      </w:r>
      <w:r w:rsidR="00E7543A" w:rsidRPr="00F205E8">
        <w:rPr>
          <w:rFonts w:ascii="Times New Roman" w:eastAsia="Times New Roman" w:hAnsi="Times New Roman" w:cs="Times New Roman"/>
          <w:sz w:val="24"/>
          <w:szCs w:val="24"/>
          <w:lang w:eastAsia="lt-LT"/>
        </w:rPr>
        <w:t xml:space="preserve">vertė 2020 m. – 36 000 </w:t>
      </w:r>
      <w:r w:rsidR="006964A5" w:rsidRPr="00F205E8">
        <w:rPr>
          <w:rFonts w:ascii="Times New Roman" w:eastAsia="Times New Roman" w:hAnsi="Times New Roman" w:cs="Times New Roman"/>
          <w:sz w:val="24"/>
          <w:szCs w:val="24"/>
          <w:lang w:eastAsia="lt-LT"/>
        </w:rPr>
        <w:t>Eur</w:t>
      </w:r>
      <w:r w:rsidR="00E7543A" w:rsidRPr="00F205E8">
        <w:rPr>
          <w:rFonts w:ascii="Times New Roman" w:eastAsia="Times New Roman" w:hAnsi="Times New Roman" w:cs="Times New Roman"/>
          <w:sz w:val="24"/>
          <w:szCs w:val="24"/>
          <w:lang w:eastAsia="lt-LT"/>
        </w:rPr>
        <w:t xml:space="preserve">. </w:t>
      </w:r>
      <w:r w:rsidR="00F205E8" w:rsidRPr="00F205E8">
        <w:rPr>
          <w:rFonts w:ascii="Times New Roman" w:eastAsia="Times New Roman" w:hAnsi="Times New Roman" w:cs="Times New Roman"/>
          <w:sz w:val="24"/>
          <w:szCs w:val="24"/>
          <w:lang w:eastAsia="lt-LT"/>
        </w:rPr>
        <w:t xml:space="preserve">Taip pat </w:t>
      </w:r>
      <w:r w:rsidR="00E7543A" w:rsidRPr="00F205E8">
        <w:rPr>
          <w:rFonts w:ascii="Times New Roman" w:eastAsia="Times New Roman" w:hAnsi="Times New Roman" w:cs="Times New Roman"/>
          <w:sz w:val="24"/>
          <w:szCs w:val="24"/>
          <w:lang w:eastAsia="lt-LT"/>
        </w:rPr>
        <w:t>suorganizuota 1</w:t>
      </w:r>
      <w:r w:rsidR="00B44D81" w:rsidRPr="00F205E8">
        <w:rPr>
          <w:rFonts w:ascii="Times New Roman" w:eastAsia="Times New Roman" w:hAnsi="Times New Roman" w:cs="Times New Roman"/>
          <w:sz w:val="24"/>
          <w:szCs w:val="24"/>
          <w:lang w:eastAsia="lt-LT"/>
        </w:rPr>
        <w:t>7</w:t>
      </w:r>
      <w:r w:rsidR="00E7543A" w:rsidRPr="00F205E8">
        <w:rPr>
          <w:rFonts w:ascii="Times New Roman" w:eastAsia="Times New Roman" w:hAnsi="Times New Roman" w:cs="Times New Roman"/>
          <w:sz w:val="24"/>
          <w:szCs w:val="24"/>
          <w:lang w:eastAsia="lt-LT"/>
        </w:rPr>
        <w:t xml:space="preserve"> </w:t>
      </w:r>
      <w:r w:rsidR="00B44D81" w:rsidRPr="00F205E8">
        <w:rPr>
          <w:rFonts w:ascii="Times New Roman" w:eastAsia="Times New Roman" w:hAnsi="Times New Roman" w:cs="Times New Roman"/>
          <w:sz w:val="24"/>
          <w:szCs w:val="24"/>
          <w:lang w:eastAsia="lt-LT"/>
        </w:rPr>
        <w:t>įvairaus formato renginių</w:t>
      </w:r>
      <w:r w:rsidR="00F205E8" w:rsidRPr="00F205E8">
        <w:rPr>
          <w:rFonts w:ascii="Times New Roman" w:eastAsia="Times New Roman" w:hAnsi="Times New Roman" w:cs="Times New Roman"/>
          <w:sz w:val="24"/>
          <w:szCs w:val="24"/>
          <w:lang w:eastAsia="lt-LT"/>
        </w:rPr>
        <w:t xml:space="preserve"> bei bendruomenėms pristatyti 3 meno objektai, </w:t>
      </w:r>
      <w:r w:rsidR="00B44D81" w:rsidRPr="00F205E8">
        <w:rPr>
          <w:rFonts w:ascii="Times New Roman" w:eastAsia="Times New Roman" w:hAnsi="Times New Roman" w:cs="Times New Roman"/>
          <w:sz w:val="24"/>
          <w:szCs w:val="24"/>
          <w:lang w:eastAsia="lt-LT"/>
        </w:rPr>
        <w:t xml:space="preserve"> aktyviai</w:t>
      </w:r>
      <w:r w:rsidR="00B44D81" w:rsidRPr="00061F5D">
        <w:rPr>
          <w:rFonts w:ascii="Times New Roman" w:eastAsia="Times New Roman" w:hAnsi="Times New Roman" w:cs="Times New Roman"/>
          <w:sz w:val="24"/>
          <w:szCs w:val="24"/>
          <w:lang w:eastAsia="lt-LT"/>
        </w:rPr>
        <w:t xml:space="preserve"> dalyvauta „Kaunas2022“ mokymuose, tarptautinėse konferencijose, 1 darbuotojas buvo išvykęs į komandiruotę Golvėjaus mieste (Airija). </w:t>
      </w:r>
    </w:p>
    <w:p w14:paraId="7F09840E" w14:textId="77777777" w:rsidR="003A574D" w:rsidRPr="00061F5D" w:rsidRDefault="003A574D" w:rsidP="00CB0DB9">
      <w:pPr>
        <w:pStyle w:val="Sraopastraipa"/>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Projektinė veikla</w:t>
      </w:r>
      <w:r w:rsidR="000D1FBD" w:rsidRPr="00061F5D">
        <w:rPr>
          <w:rFonts w:ascii="Times New Roman" w:eastAsia="Times New Roman" w:hAnsi="Times New Roman" w:cs="Times New Roman"/>
          <w:sz w:val="24"/>
          <w:szCs w:val="24"/>
          <w:lang w:eastAsia="lt-LT"/>
        </w:rPr>
        <w:t>. 2020 m. pasižymėjo ne tik finansuotų projektų gausa, bet ir jų kokybe bei sukurta išliekam</w:t>
      </w:r>
      <w:r w:rsidR="00CB0DB9" w:rsidRPr="00061F5D">
        <w:rPr>
          <w:rFonts w:ascii="Times New Roman" w:eastAsia="Times New Roman" w:hAnsi="Times New Roman" w:cs="Times New Roman"/>
          <w:sz w:val="24"/>
          <w:szCs w:val="24"/>
          <w:lang w:eastAsia="lt-LT"/>
        </w:rPr>
        <w:t>ą</w:t>
      </w:r>
      <w:r w:rsidR="000D1FBD" w:rsidRPr="00061F5D">
        <w:rPr>
          <w:rFonts w:ascii="Times New Roman" w:eastAsia="Times New Roman" w:hAnsi="Times New Roman" w:cs="Times New Roman"/>
          <w:sz w:val="24"/>
          <w:szCs w:val="24"/>
          <w:lang w:eastAsia="lt-LT"/>
        </w:rPr>
        <w:t xml:space="preserve">ja verte. </w:t>
      </w:r>
      <w:r w:rsidR="00CB0DB9" w:rsidRPr="00061F5D">
        <w:rPr>
          <w:rFonts w:ascii="Times New Roman" w:eastAsia="Times New Roman" w:hAnsi="Times New Roman" w:cs="Times New Roman"/>
          <w:sz w:val="24"/>
          <w:szCs w:val="24"/>
          <w:lang w:eastAsia="lt-LT"/>
        </w:rPr>
        <w:t>Visus vykdytus projektus galima suskirstyti į tris kategorijas: vaikų dienos stovyklos (15 projektų) ir vaikų vasaros užimtumo programa, VšĮ „Kaunas2022“ projektai (4) ir Lietuvos kultūros tarybos finansuoti projektai (2).  Vaikų užimtumo projektai į sales pritraukė ne tik gausų būrį vaikų, tačiau jų tėveliai tapo Centro lankytojais ir pakeitė nusistovėjusius ste</w:t>
      </w:r>
      <w:r w:rsidR="00693368">
        <w:rPr>
          <w:rFonts w:ascii="Times New Roman" w:eastAsia="Times New Roman" w:hAnsi="Times New Roman" w:cs="Times New Roman"/>
          <w:sz w:val="24"/>
          <w:szCs w:val="24"/>
          <w:lang w:eastAsia="lt-LT"/>
        </w:rPr>
        <w:t>reotipus apie kultūros centrą.</w:t>
      </w:r>
    </w:p>
    <w:p w14:paraId="2B1C0E6A" w14:textId="77777777" w:rsidR="003A574D" w:rsidRPr="00061F5D" w:rsidRDefault="004C29C0" w:rsidP="0028483A">
      <w:pPr>
        <w:pStyle w:val="Sraopastraipa"/>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Veiklos inovacijos</w:t>
      </w:r>
      <w:r w:rsidR="00B3738E" w:rsidRPr="00061F5D">
        <w:rPr>
          <w:rFonts w:ascii="Times New Roman" w:eastAsia="Times New Roman" w:hAnsi="Times New Roman" w:cs="Times New Roman"/>
          <w:sz w:val="24"/>
          <w:szCs w:val="24"/>
          <w:lang w:eastAsia="lt-LT"/>
        </w:rPr>
        <w:t>.</w:t>
      </w:r>
      <w:r w:rsidR="0028483A" w:rsidRPr="00061F5D">
        <w:rPr>
          <w:rFonts w:ascii="Times New Roman" w:eastAsia="Times New Roman" w:hAnsi="Times New Roman" w:cs="Times New Roman"/>
          <w:sz w:val="24"/>
          <w:szCs w:val="24"/>
          <w:lang w:eastAsia="lt-LT"/>
        </w:rPr>
        <w:t xml:space="preserve"> </w:t>
      </w:r>
      <w:r w:rsidR="006765A1">
        <w:rPr>
          <w:rFonts w:ascii="Times New Roman" w:eastAsia="Times New Roman" w:hAnsi="Times New Roman" w:cs="Times New Roman"/>
          <w:sz w:val="24"/>
          <w:szCs w:val="24"/>
          <w:lang w:eastAsia="lt-LT"/>
        </w:rPr>
        <w:t>Virtuali</w:t>
      </w:r>
      <w:r w:rsidR="0028483A" w:rsidRPr="00061F5D">
        <w:rPr>
          <w:rFonts w:ascii="Times New Roman" w:eastAsia="Times New Roman" w:hAnsi="Times New Roman" w:cs="Times New Roman"/>
          <w:sz w:val="24"/>
          <w:szCs w:val="24"/>
          <w:lang w:eastAsia="lt-LT"/>
        </w:rPr>
        <w:t xml:space="preserve"> </w:t>
      </w:r>
      <w:r w:rsidRPr="00061F5D">
        <w:rPr>
          <w:rFonts w:ascii="Times New Roman" w:eastAsia="Times New Roman" w:hAnsi="Times New Roman" w:cs="Times New Roman"/>
          <w:sz w:val="24"/>
          <w:szCs w:val="24"/>
          <w:lang w:eastAsia="lt-LT"/>
        </w:rPr>
        <w:t>komunikacija</w:t>
      </w:r>
      <w:r w:rsidR="0028483A" w:rsidRPr="00061F5D">
        <w:rPr>
          <w:rFonts w:ascii="Times New Roman" w:eastAsia="Times New Roman" w:hAnsi="Times New Roman" w:cs="Times New Roman"/>
          <w:sz w:val="24"/>
          <w:szCs w:val="24"/>
          <w:lang w:eastAsia="lt-LT"/>
        </w:rPr>
        <w:t xml:space="preserve"> su gyventojais </w:t>
      </w:r>
      <w:r w:rsidRPr="00061F5D">
        <w:rPr>
          <w:rFonts w:ascii="Times New Roman" w:eastAsia="Times New Roman" w:hAnsi="Times New Roman" w:cs="Times New Roman"/>
          <w:sz w:val="24"/>
          <w:szCs w:val="24"/>
          <w:lang w:eastAsia="lt-LT"/>
        </w:rPr>
        <w:t xml:space="preserve">vyko </w:t>
      </w:r>
      <w:r w:rsidR="0028483A" w:rsidRPr="00061F5D">
        <w:rPr>
          <w:rFonts w:ascii="Times New Roman" w:eastAsia="Times New Roman" w:hAnsi="Times New Roman" w:cs="Times New Roman"/>
          <w:sz w:val="24"/>
          <w:szCs w:val="24"/>
          <w:lang w:eastAsia="lt-LT"/>
        </w:rPr>
        <w:t>prista</w:t>
      </w:r>
      <w:r w:rsidRPr="00061F5D">
        <w:rPr>
          <w:rFonts w:ascii="Times New Roman" w:eastAsia="Times New Roman" w:hAnsi="Times New Roman" w:cs="Times New Roman"/>
          <w:sz w:val="24"/>
          <w:szCs w:val="24"/>
          <w:lang w:eastAsia="lt-LT"/>
        </w:rPr>
        <w:t>tant</w:t>
      </w:r>
      <w:r w:rsidR="0028483A" w:rsidRPr="00061F5D">
        <w:rPr>
          <w:rFonts w:ascii="Times New Roman" w:eastAsia="Times New Roman" w:hAnsi="Times New Roman" w:cs="Times New Roman"/>
          <w:sz w:val="24"/>
          <w:szCs w:val="24"/>
          <w:lang w:eastAsia="lt-LT"/>
        </w:rPr>
        <w:t xml:space="preserve"> jiems darbuotojų sukurtus virtualius renginius</w:t>
      </w:r>
      <w:r w:rsidRPr="00061F5D">
        <w:rPr>
          <w:rFonts w:ascii="Times New Roman" w:eastAsia="Times New Roman" w:hAnsi="Times New Roman" w:cs="Times New Roman"/>
          <w:sz w:val="24"/>
          <w:szCs w:val="24"/>
          <w:lang w:eastAsia="lt-LT"/>
        </w:rPr>
        <w:t xml:space="preserve"> (ne dalijimasis kitų sukurtais kultūros produktais)</w:t>
      </w:r>
      <w:r w:rsidR="0028483A" w:rsidRPr="00061F5D">
        <w:rPr>
          <w:rFonts w:ascii="Times New Roman" w:eastAsia="Times New Roman" w:hAnsi="Times New Roman" w:cs="Times New Roman"/>
          <w:sz w:val="24"/>
          <w:szCs w:val="24"/>
          <w:lang w:eastAsia="lt-LT"/>
        </w:rPr>
        <w:t xml:space="preserve">, šiuolaikines socialiai atsakingas akcijas, </w:t>
      </w:r>
      <w:r w:rsidRPr="00061F5D">
        <w:rPr>
          <w:rFonts w:ascii="Times New Roman" w:eastAsia="Times New Roman" w:hAnsi="Times New Roman" w:cs="Times New Roman"/>
          <w:sz w:val="24"/>
          <w:szCs w:val="24"/>
          <w:lang w:eastAsia="lt-LT"/>
        </w:rPr>
        <w:t xml:space="preserve">nuotolinius šaradų konkursus, </w:t>
      </w:r>
      <w:r w:rsidR="0028483A" w:rsidRPr="00061F5D">
        <w:rPr>
          <w:rFonts w:ascii="Times New Roman" w:eastAsia="Times New Roman" w:hAnsi="Times New Roman" w:cs="Times New Roman"/>
          <w:sz w:val="24"/>
          <w:szCs w:val="24"/>
          <w:lang w:eastAsia="lt-LT"/>
        </w:rPr>
        <w:t xml:space="preserve">kokybiškai sumontuotus video produktus su </w:t>
      </w:r>
      <w:r w:rsidRPr="00061F5D">
        <w:rPr>
          <w:rFonts w:ascii="Times New Roman" w:eastAsia="Times New Roman" w:hAnsi="Times New Roman" w:cs="Times New Roman"/>
          <w:sz w:val="24"/>
          <w:szCs w:val="24"/>
          <w:lang w:eastAsia="lt-LT"/>
        </w:rPr>
        <w:t>kūrybišku</w:t>
      </w:r>
      <w:r w:rsidR="0028483A" w:rsidRPr="00061F5D">
        <w:rPr>
          <w:rFonts w:ascii="Times New Roman" w:eastAsia="Times New Roman" w:hAnsi="Times New Roman" w:cs="Times New Roman"/>
          <w:sz w:val="24"/>
          <w:szCs w:val="24"/>
          <w:lang w:eastAsia="lt-LT"/>
        </w:rPr>
        <w:t xml:space="preserve"> ir inovatyviu turiniu.</w:t>
      </w:r>
      <w:r w:rsidR="00B3738E" w:rsidRPr="00061F5D">
        <w:rPr>
          <w:rFonts w:ascii="Times New Roman" w:eastAsia="Times New Roman" w:hAnsi="Times New Roman" w:cs="Times New Roman"/>
          <w:sz w:val="24"/>
          <w:szCs w:val="24"/>
          <w:lang w:eastAsia="lt-LT"/>
        </w:rPr>
        <w:t xml:space="preserve"> </w:t>
      </w:r>
      <w:r w:rsidRPr="00061F5D">
        <w:rPr>
          <w:rFonts w:ascii="Times New Roman" w:eastAsia="Times New Roman" w:hAnsi="Times New Roman" w:cs="Times New Roman"/>
          <w:sz w:val="24"/>
          <w:szCs w:val="24"/>
          <w:lang w:eastAsia="lt-LT"/>
        </w:rPr>
        <w:t xml:space="preserve">Kaip vieną profesionaliausiai ir moderniausiai suorganizuotų </w:t>
      </w:r>
      <w:r w:rsidR="00D50A21" w:rsidRPr="00061F5D">
        <w:rPr>
          <w:rFonts w:ascii="Times New Roman" w:eastAsia="Times New Roman" w:hAnsi="Times New Roman" w:cs="Times New Roman"/>
          <w:sz w:val="24"/>
          <w:szCs w:val="24"/>
          <w:lang w:eastAsia="lt-LT"/>
        </w:rPr>
        <w:t xml:space="preserve">kontaktinių </w:t>
      </w:r>
      <w:r w:rsidRPr="00061F5D">
        <w:rPr>
          <w:rFonts w:ascii="Times New Roman" w:eastAsia="Times New Roman" w:hAnsi="Times New Roman" w:cs="Times New Roman"/>
          <w:sz w:val="24"/>
          <w:szCs w:val="24"/>
          <w:lang w:eastAsia="lt-LT"/>
        </w:rPr>
        <w:t>renginių</w:t>
      </w:r>
      <w:r w:rsidR="00D457AE">
        <w:rPr>
          <w:rFonts w:ascii="Times New Roman" w:eastAsia="Times New Roman" w:hAnsi="Times New Roman" w:cs="Times New Roman"/>
          <w:sz w:val="24"/>
          <w:szCs w:val="24"/>
          <w:lang w:eastAsia="lt-LT"/>
        </w:rPr>
        <w:t>,</w:t>
      </w:r>
      <w:r w:rsidR="00D50A21" w:rsidRPr="00061F5D">
        <w:rPr>
          <w:rFonts w:ascii="Times New Roman" w:eastAsia="Times New Roman" w:hAnsi="Times New Roman" w:cs="Times New Roman"/>
          <w:sz w:val="24"/>
          <w:szCs w:val="24"/>
          <w:lang w:eastAsia="lt-LT"/>
        </w:rPr>
        <w:t xml:space="preserve"> išlaikant visus tuo metu galiojusius saugumo reikalavimus</w:t>
      </w:r>
      <w:r w:rsidR="00D457AE">
        <w:rPr>
          <w:rFonts w:ascii="Times New Roman" w:eastAsia="Times New Roman" w:hAnsi="Times New Roman" w:cs="Times New Roman"/>
          <w:sz w:val="24"/>
          <w:szCs w:val="24"/>
          <w:lang w:eastAsia="lt-LT"/>
        </w:rPr>
        <w:t>,</w:t>
      </w:r>
      <w:r w:rsidRPr="00061F5D">
        <w:rPr>
          <w:rFonts w:ascii="Times New Roman" w:eastAsia="Times New Roman" w:hAnsi="Times New Roman" w:cs="Times New Roman"/>
          <w:sz w:val="24"/>
          <w:szCs w:val="24"/>
          <w:lang w:eastAsia="lt-LT"/>
        </w:rPr>
        <w:t xml:space="preserve"> galima įvardinti tradicinį roko kultūros festivalį „Gatvės rokas“, įgyvendintą „</w:t>
      </w:r>
      <w:proofErr w:type="spellStart"/>
      <w:r w:rsidRPr="00061F5D">
        <w:rPr>
          <w:rFonts w:ascii="Times New Roman" w:eastAsia="Times New Roman" w:hAnsi="Times New Roman" w:cs="Times New Roman"/>
          <w:sz w:val="24"/>
          <w:szCs w:val="24"/>
          <w:lang w:eastAsia="lt-LT"/>
        </w:rPr>
        <w:t>Drive</w:t>
      </w:r>
      <w:proofErr w:type="spellEnd"/>
      <w:r w:rsidRPr="00061F5D">
        <w:rPr>
          <w:rFonts w:ascii="Times New Roman" w:eastAsia="Times New Roman" w:hAnsi="Times New Roman" w:cs="Times New Roman"/>
          <w:sz w:val="24"/>
          <w:szCs w:val="24"/>
          <w:lang w:eastAsia="lt-LT"/>
        </w:rPr>
        <w:t xml:space="preserve"> </w:t>
      </w:r>
      <w:proofErr w:type="spellStart"/>
      <w:r w:rsidRPr="00061F5D">
        <w:rPr>
          <w:rFonts w:ascii="Times New Roman" w:eastAsia="Times New Roman" w:hAnsi="Times New Roman" w:cs="Times New Roman"/>
          <w:sz w:val="24"/>
          <w:szCs w:val="24"/>
          <w:lang w:eastAsia="lt-LT"/>
        </w:rPr>
        <w:t>in</w:t>
      </w:r>
      <w:proofErr w:type="spellEnd"/>
      <w:r w:rsidRPr="00061F5D">
        <w:rPr>
          <w:rFonts w:ascii="Times New Roman" w:eastAsia="Times New Roman" w:hAnsi="Times New Roman" w:cs="Times New Roman"/>
          <w:sz w:val="24"/>
          <w:szCs w:val="24"/>
          <w:lang w:eastAsia="lt-LT"/>
        </w:rPr>
        <w:t xml:space="preserve"> kinas“ formatu.</w:t>
      </w:r>
    </w:p>
    <w:p w14:paraId="6E61BFC3" w14:textId="77777777" w:rsidR="00D50A21" w:rsidRDefault="00DB0A97" w:rsidP="00D457AE">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V</w:t>
      </w:r>
      <w:r w:rsidR="00604BA5" w:rsidRPr="00061F5D">
        <w:rPr>
          <w:rFonts w:ascii="Times New Roman" w:eastAsia="Times New Roman" w:hAnsi="Times New Roman" w:cs="Times New Roman"/>
          <w:sz w:val="24"/>
          <w:szCs w:val="24"/>
          <w:lang w:eastAsia="lt-LT"/>
        </w:rPr>
        <w:t xml:space="preserve">ienas didžiausių 2020 metų iššūkių </w:t>
      </w:r>
      <w:r w:rsidRPr="00061F5D">
        <w:rPr>
          <w:rFonts w:ascii="Times New Roman" w:eastAsia="Times New Roman" w:hAnsi="Times New Roman" w:cs="Times New Roman"/>
          <w:sz w:val="24"/>
          <w:szCs w:val="24"/>
          <w:lang w:eastAsia="lt-LT"/>
        </w:rPr>
        <w:t xml:space="preserve">– </w:t>
      </w:r>
      <w:r w:rsidR="00604BA5" w:rsidRPr="00061F5D">
        <w:rPr>
          <w:rFonts w:ascii="Times New Roman" w:eastAsia="Times New Roman" w:hAnsi="Times New Roman" w:cs="Times New Roman"/>
          <w:sz w:val="24"/>
          <w:szCs w:val="24"/>
          <w:lang w:eastAsia="lt-LT"/>
        </w:rPr>
        <w:t xml:space="preserve">Ramučių kultūros centro pastato rekonstrukcija. </w:t>
      </w:r>
      <w:r w:rsidRPr="00061F5D">
        <w:rPr>
          <w:rFonts w:ascii="Times New Roman" w:eastAsia="Times New Roman" w:hAnsi="Times New Roman" w:cs="Times New Roman"/>
          <w:sz w:val="24"/>
          <w:szCs w:val="24"/>
          <w:lang w:eastAsia="lt-LT"/>
        </w:rPr>
        <w:t>Buvo parengtas rinkodaros planas, prisidėta rengiant investicinį projektą, organizuoti viešieji pirkimai rangos darbams, projekto techninei priežiūrai bei „A laidos“ paslaugoms įsig</w:t>
      </w:r>
      <w:r w:rsidR="00357177" w:rsidRPr="00061F5D">
        <w:rPr>
          <w:rFonts w:ascii="Times New Roman" w:eastAsia="Times New Roman" w:hAnsi="Times New Roman" w:cs="Times New Roman"/>
          <w:sz w:val="24"/>
          <w:szCs w:val="24"/>
          <w:lang w:eastAsia="lt-LT"/>
        </w:rPr>
        <w:t>yti</w:t>
      </w:r>
      <w:r w:rsidRPr="00061F5D">
        <w:rPr>
          <w:rFonts w:ascii="Times New Roman" w:eastAsia="Times New Roman" w:hAnsi="Times New Roman" w:cs="Times New Roman"/>
          <w:sz w:val="24"/>
          <w:szCs w:val="24"/>
          <w:lang w:eastAsia="lt-LT"/>
        </w:rPr>
        <w:t>. Taip pat operatyviai ir sklandžiai suorganizuotas ne tik materialinės bazės iškraustymas ir patalpų perdavimas rangovams, bet ir Centre veikusių veiklų perkėlimas į kitas erdves (darbo vietų, mėgėjų meno kolektyvų repeticijų, klubų bei būrelių užimtumas).</w:t>
      </w:r>
    </w:p>
    <w:p w14:paraId="37069214" w14:textId="32943582" w:rsidR="00D457AE" w:rsidRPr="00061F5D" w:rsidRDefault="00D457AE" w:rsidP="00D457AE">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Kadangi Centro aptarnaujama teritorija yra išsidėsčiusi 4 priemiesčio seniūnijose, o gyventojų skaičius siekia 25 000, buvo jaučiamas tiek pastatų administravimo, tiek personalo valdymo</w:t>
      </w:r>
      <w:r w:rsidR="00B00FAD">
        <w:rPr>
          <w:rFonts w:ascii="Times New Roman" w:eastAsia="Times New Roman" w:hAnsi="Times New Roman" w:cs="Times New Roman"/>
          <w:sz w:val="24"/>
          <w:szCs w:val="24"/>
          <w:lang w:eastAsia="lt-LT"/>
        </w:rPr>
        <w:t xml:space="preserve">, tiek veiklos koordinavimo krūvio padidėjimas. Neturint </w:t>
      </w:r>
      <w:r w:rsidR="004B39CB">
        <w:rPr>
          <w:rFonts w:ascii="Times New Roman" w:eastAsia="Times New Roman" w:hAnsi="Times New Roman" w:cs="Times New Roman"/>
          <w:sz w:val="24"/>
          <w:szCs w:val="24"/>
          <w:lang w:eastAsia="lt-LT"/>
        </w:rPr>
        <w:t>p</w:t>
      </w:r>
      <w:r w:rsidR="00B00FAD">
        <w:rPr>
          <w:rFonts w:ascii="Times New Roman" w:eastAsia="Times New Roman" w:hAnsi="Times New Roman" w:cs="Times New Roman"/>
          <w:sz w:val="24"/>
          <w:szCs w:val="24"/>
          <w:lang w:eastAsia="lt-LT"/>
        </w:rPr>
        <w:t>avaduotojo ūkiui (ūkvedžio) etato</w:t>
      </w:r>
      <w:r w:rsidR="000267F1">
        <w:rPr>
          <w:rFonts w:ascii="Times New Roman" w:eastAsia="Times New Roman" w:hAnsi="Times New Roman" w:cs="Times New Roman"/>
          <w:sz w:val="24"/>
          <w:szCs w:val="24"/>
          <w:lang w:eastAsia="lt-LT"/>
        </w:rPr>
        <w:t>,</w:t>
      </w:r>
      <w:r w:rsidR="00B00FAD">
        <w:rPr>
          <w:rFonts w:ascii="Times New Roman" w:eastAsia="Times New Roman" w:hAnsi="Times New Roman" w:cs="Times New Roman"/>
          <w:sz w:val="24"/>
          <w:szCs w:val="24"/>
          <w:lang w:eastAsia="lt-LT"/>
        </w:rPr>
        <w:t xml:space="preserve"> sudėtinga </w:t>
      </w:r>
      <w:r w:rsidR="004B39CB">
        <w:rPr>
          <w:rFonts w:ascii="Times New Roman" w:eastAsia="Times New Roman" w:hAnsi="Times New Roman" w:cs="Times New Roman"/>
          <w:sz w:val="24"/>
          <w:szCs w:val="24"/>
          <w:lang w:eastAsia="lt-LT"/>
        </w:rPr>
        <w:t>administruoti</w:t>
      </w:r>
      <w:r w:rsidR="00B00FAD">
        <w:rPr>
          <w:rFonts w:ascii="Times New Roman" w:eastAsia="Times New Roman" w:hAnsi="Times New Roman" w:cs="Times New Roman"/>
          <w:sz w:val="24"/>
          <w:szCs w:val="24"/>
          <w:lang w:eastAsia="lt-LT"/>
        </w:rPr>
        <w:t xml:space="preserve"> </w:t>
      </w:r>
      <w:r w:rsidR="006765A1">
        <w:rPr>
          <w:rFonts w:ascii="Times New Roman" w:eastAsia="Times New Roman" w:hAnsi="Times New Roman" w:cs="Times New Roman"/>
          <w:sz w:val="24"/>
          <w:szCs w:val="24"/>
          <w:lang w:eastAsia="lt-LT"/>
        </w:rPr>
        <w:t xml:space="preserve">5 </w:t>
      </w:r>
      <w:r w:rsidR="00B00FAD">
        <w:rPr>
          <w:rFonts w:ascii="Times New Roman" w:eastAsia="Times New Roman" w:hAnsi="Times New Roman" w:cs="Times New Roman"/>
          <w:sz w:val="24"/>
          <w:szCs w:val="24"/>
          <w:lang w:eastAsia="lt-LT"/>
        </w:rPr>
        <w:t xml:space="preserve">pastatų priežiūrą ir tuo pat metu </w:t>
      </w:r>
      <w:r w:rsidR="004B39CB">
        <w:rPr>
          <w:rFonts w:ascii="Times New Roman" w:eastAsia="Times New Roman" w:hAnsi="Times New Roman" w:cs="Times New Roman"/>
          <w:sz w:val="24"/>
          <w:szCs w:val="24"/>
          <w:lang w:eastAsia="lt-LT"/>
        </w:rPr>
        <w:t>vykdyti</w:t>
      </w:r>
      <w:r w:rsidR="00B00FAD">
        <w:rPr>
          <w:rFonts w:ascii="Times New Roman" w:eastAsia="Times New Roman" w:hAnsi="Times New Roman" w:cs="Times New Roman"/>
          <w:sz w:val="24"/>
          <w:szCs w:val="24"/>
          <w:lang w:eastAsia="lt-LT"/>
        </w:rPr>
        <w:t xml:space="preserve"> kultūros funkcijas teritorijoje, kurios gyventojai tikisi ir laukia Kauno miesto atžvilgiu konkurencingų, patrauklių ir šiuolaiki</w:t>
      </w:r>
      <w:r w:rsidR="006765A1">
        <w:rPr>
          <w:rFonts w:ascii="Times New Roman" w:eastAsia="Times New Roman" w:hAnsi="Times New Roman" w:cs="Times New Roman"/>
          <w:sz w:val="24"/>
          <w:szCs w:val="24"/>
          <w:lang w:eastAsia="lt-LT"/>
        </w:rPr>
        <w:t>škų</w:t>
      </w:r>
      <w:r w:rsidR="00693368">
        <w:rPr>
          <w:rFonts w:ascii="Times New Roman" w:eastAsia="Times New Roman" w:hAnsi="Times New Roman" w:cs="Times New Roman"/>
          <w:sz w:val="24"/>
          <w:szCs w:val="24"/>
          <w:lang w:eastAsia="lt-LT"/>
        </w:rPr>
        <w:t xml:space="preserve"> renginių bei veiklų formų.</w:t>
      </w:r>
    </w:p>
    <w:p w14:paraId="121ED505" w14:textId="7AD5789E" w:rsidR="00DB7469" w:rsidRDefault="004165A2" w:rsidP="00D457AE">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Apibendrinant </w:t>
      </w:r>
      <w:r w:rsidR="00DB7469" w:rsidRPr="00061F5D">
        <w:rPr>
          <w:rFonts w:ascii="Times New Roman" w:eastAsia="Times New Roman" w:hAnsi="Times New Roman" w:cs="Times New Roman"/>
          <w:sz w:val="24"/>
          <w:szCs w:val="24"/>
          <w:lang w:eastAsia="lt-LT"/>
        </w:rPr>
        <w:t>2020 metų rezultatus</w:t>
      </w:r>
      <w:r w:rsidR="000267F1">
        <w:rPr>
          <w:rFonts w:ascii="Times New Roman" w:eastAsia="Times New Roman" w:hAnsi="Times New Roman" w:cs="Times New Roman"/>
          <w:sz w:val="24"/>
          <w:szCs w:val="24"/>
          <w:lang w:eastAsia="lt-LT"/>
        </w:rPr>
        <w:t>,</w:t>
      </w:r>
      <w:r w:rsidR="00DB7469" w:rsidRPr="00061F5D">
        <w:rPr>
          <w:rFonts w:ascii="Times New Roman" w:eastAsia="Times New Roman" w:hAnsi="Times New Roman" w:cs="Times New Roman"/>
          <w:sz w:val="24"/>
          <w:szCs w:val="24"/>
          <w:lang w:eastAsia="lt-LT"/>
        </w:rPr>
        <w:t xml:space="preserve"> galima daryti išvadą, jog</w:t>
      </w:r>
      <w:r w:rsidR="000267F1">
        <w:rPr>
          <w:rFonts w:ascii="Times New Roman" w:eastAsia="Times New Roman" w:hAnsi="Times New Roman" w:cs="Times New Roman"/>
          <w:sz w:val="24"/>
          <w:szCs w:val="24"/>
          <w:lang w:eastAsia="lt-LT"/>
        </w:rPr>
        <w:t>,</w:t>
      </w:r>
      <w:r w:rsidR="00DB7469" w:rsidRPr="00061F5D">
        <w:rPr>
          <w:rFonts w:ascii="Times New Roman" w:eastAsia="Times New Roman" w:hAnsi="Times New Roman" w:cs="Times New Roman"/>
          <w:sz w:val="24"/>
          <w:szCs w:val="24"/>
          <w:lang w:eastAsia="lt-LT"/>
        </w:rPr>
        <w:t xml:space="preserve"> nepaisant nuotolinio darbo specifikos ir nacionalinių karantinų, įstaigoje darbas vyko </w:t>
      </w:r>
      <w:r w:rsidR="00357177" w:rsidRPr="00061F5D">
        <w:rPr>
          <w:rFonts w:ascii="Times New Roman" w:eastAsia="Times New Roman" w:hAnsi="Times New Roman" w:cs="Times New Roman"/>
          <w:sz w:val="24"/>
          <w:szCs w:val="24"/>
          <w:lang w:eastAsia="lt-LT"/>
        </w:rPr>
        <w:t>nepertraukiamai,</w:t>
      </w:r>
      <w:r w:rsidR="00DB7469" w:rsidRPr="00061F5D">
        <w:rPr>
          <w:rFonts w:ascii="Times New Roman" w:eastAsia="Times New Roman" w:hAnsi="Times New Roman" w:cs="Times New Roman"/>
          <w:sz w:val="24"/>
          <w:szCs w:val="24"/>
          <w:lang w:eastAsia="lt-LT"/>
        </w:rPr>
        <w:t xml:space="preserve"> produktyviai ir inovatyviai, prisitaikant prie šiuolaikinių visuomenės</w:t>
      </w:r>
      <w:r w:rsidR="007A6068">
        <w:rPr>
          <w:rFonts w:ascii="Times New Roman" w:eastAsia="Times New Roman" w:hAnsi="Times New Roman" w:cs="Times New Roman"/>
          <w:sz w:val="24"/>
          <w:szCs w:val="24"/>
          <w:lang w:eastAsia="lt-LT"/>
        </w:rPr>
        <w:t xml:space="preserve"> poreikių ir esamos situacijos.</w:t>
      </w:r>
    </w:p>
    <w:p w14:paraId="43DEECCB" w14:textId="77777777" w:rsidR="00693368" w:rsidRDefault="00693368" w:rsidP="00A30B18">
      <w:pPr>
        <w:pStyle w:val="Betarp"/>
        <w:ind w:right="535"/>
        <w:jc w:val="center"/>
        <w:rPr>
          <w:b/>
          <w:sz w:val="24"/>
          <w:szCs w:val="24"/>
        </w:rPr>
      </w:pPr>
    </w:p>
    <w:p w14:paraId="5A2F08A1" w14:textId="77777777" w:rsidR="00FD44DA" w:rsidRDefault="00FD44DA" w:rsidP="00A30B18">
      <w:pPr>
        <w:pStyle w:val="Betarp"/>
        <w:ind w:right="535"/>
        <w:jc w:val="center"/>
        <w:rPr>
          <w:b/>
          <w:sz w:val="24"/>
          <w:szCs w:val="24"/>
        </w:rPr>
      </w:pPr>
    </w:p>
    <w:p w14:paraId="596ADD02" w14:textId="77777777" w:rsidR="00FD44DA" w:rsidRDefault="00FD44DA" w:rsidP="00A30B18">
      <w:pPr>
        <w:pStyle w:val="Betarp"/>
        <w:ind w:right="535"/>
        <w:jc w:val="center"/>
        <w:rPr>
          <w:b/>
          <w:sz w:val="24"/>
          <w:szCs w:val="24"/>
        </w:rPr>
      </w:pPr>
    </w:p>
    <w:p w14:paraId="73AD6B5E" w14:textId="77777777" w:rsidR="008A2607" w:rsidRPr="00061F5D" w:rsidRDefault="00340F48" w:rsidP="00A30B18">
      <w:pPr>
        <w:pStyle w:val="Betarp"/>
        <w:ind w:right="535"/>
        <w:jc w:val="center"/>
        <w:rPr>
          <w:b/>
          <w:sz w:val="24"/>
          <w:szCs w:val="24"/>
        </w:rPr>
      </w:pPr>
      <w:r w:rsidRPr="00061F5D">
        <w:rPr>
          <w:b/>
          <w:sz w:val="24"/>
          <w:szCs w:val="24"/>
        </w:rPr>
        <w:lastRenderedPageBreak/>
        <w:t xml:space="preserve">III. </w:t>
      </w:r>
      <w:r w:rsidR="008A2607" w:rsidRPr="00061F5D">
        <w:rPr>
          <w:b/>
          <w:sz w:val="24"/>
          <w:szCs w:val="24"/>
        </w:rPr>
        <w:t>VEIKLOS PROGRAMOS ĮGYVENDINIMAS</w:t>
      </w:r>
    </w:p>
    <w:p w14:paraId="272708FF" w14:textId="77777777" w:rsidR="008A2607" w:rsidRPr="00061F5D" w:rsidRDefault="006B3664" w:rsidP="004B39CB">
      <w:pPr>
        <w:spacing w:after="0" w:line="240" w:lineRule="auto"/>
        <w:ind w:right="535" w:firstLine="851"/>
        <w:rPr>
          <w:rFonts w:ascii="Times New Roman" w:hAnsi="Times New Roman" w:cs="Times New Roman"/>
          <w:sz w:val="24"/>
          <w:szCs w:val="24"/>
        </w:rPr>
      </w:pPr>
      <w:r w:rsidRPr="00061F5D">
        <w:rPr>
          <w:rFonts w:ascii="Times New Roman" w:hAnsi="Times New Roman" w:cs="Times New Roman"/>
          <w:sz w:val="24"/>
          <w:szCs w:val="24"/>
        </w:rPr>
        <w:t>3.1 P</w:t>
      </w:r>
      <w:r w:rsidR="008A2607" w:rsidRPr="00061F5D">
        <w:rPr>
          <w:rFonts w:ascii="Times New Roman" w:hAnsi="Times New Roman" w:cs="Times New Roman"/>
          <w:sz w:val="24"/>
          <w:szCs w:val="24"/>
        </w:rPr>
        <w:t>agrindinės veiklos organizavimas</w:t>
      </w:r>
      <w:r w:rsidRPr="00061F5D">
        <w:rPr>
          <w:rFonts w:ascii="Times New Roman" w:hAnsi="Times New Roman" w:cs="Times New Roman"/>
          <w:sz w:val="24"/>
          <w:szCs w:val="24"/>
        </w:rPr>
        <w:t>,</w:t>
      </w:r>
      <w:r w:rsidR="008A2607" w:rsidRPr="00061F5D">
        <w:rPr>
          <w:rFonts w:ascii="Times New Roman" w:hAnsi="Times New Roman" w:cs="Times New Roman"/>
          <w:sz w:val="24"/>
          <w:szCs w:val="24"/>
        </w:rPr>
        <w:t xml:space="preserve"> įgyvendinant Veiklos programoje iškeltus uždavinius</w:t>
      </w:r>
    </w:p>
    <w:tbl>
      <w:tblPr>
        <w:tblStyle w:val="Lentelstinklelis"/>
        <w:tblW w:w="13462" w:type="dxa"/>
        <w:tblLook w:val="04A0" w:firstRow="1" w:lastRow="0" w:firstColumn="1" w:lastColumn="0" w:noHBand="0" w:noVBand="1"/>
      </w:tblPr>
      <w:tblGrid>
        <w:gridCol w:w="1063"/>
        <w:gridCol w:w="3043"/>
        <w:gridCol w:w="3827"/>
        <w:gridCol w:w="3119"/>
        <w:gridCol w:w="2410"/>
      </w:tblGrid>
      <w:tr w:rsidR="00697210" w:rsidRPr="0003460E" w14:paraId="0FEC757F" w14:textId="77777777" w:rsidTr="00C01971">
        <w:trPr>
          <w:trHeight w:val="590"/>
        </w:trPr>
        <w:tc>
          <w:tcPr>
            <w:tcW w:w="1063" w:type="dxa"/>
          </w:tcPr>
          <w:p w14:paraId="14CD7232" w14:textId="77777777" w:rsidR="008A2607" w:rsidRPr="0003460E" w:rsidRDefault="008A2607" w:rsidP="00A30B18">
            <w:pPr>
              <w:pStyle w:val="Betarp"/>
              <w:ind w:right="535"/>
              <w:jc w:val="center"/>
              <w:rPr>
                <w:sz w:val="22"/>
                <w:szCs w:val="22"/>
              </w:rPr>
            </w:pPr>
            <w:r w:rsidRPr="0003460E">
              <w:rPr>
                <w:sz w:val="22"/>
                <w:szCs w:val="22"/>
              </w:rPr>
              <w:t>Eil. Nr.</w:t>
            </w:r>
          </w:p>
        </w:tc>
        <w:tc>
          <w:tcPr>
            <w:tcW w:w="3043" w:type="dxa"/>
          </w:tcPr>
          <w:p w14:paraId="28A2B7E4" w14:textId="77777777" w:rsidR="008A2607" w:rsidRPr="0003460E" w:rsidRDefault="00DA38A3" w:rsidP="00A30B18">
            <w:pPr>
              <w:pStyle w:val="Betarp"/>
              <w:ind w:right="535"/>
              <w:jc w:val="center"/>
              <w:rPr>
                <w:sz w:val="22"/>
                <w:szCs w:val="22"/>
              </w:rPr>
            </w:pPr>
            <w:r w:rsidRPr="0003460E">
              <w:rPr>
                <w:sz w:val="22"/>
                <w:szCs w:val="22"/>
              </w:rPr>
              <w:t>Prioritetinės sritys</w:t>
            </w:r>
          </w:p>
          <w:p w14:paraId="0575637F" w14:textId="77777777" w:rsidR="008A2607" w:rsidRPr="0003460E" w:rsidRDefault="008A2607" w:rsidP="00A30B18">
            <w:pPr>
              <w:pStyle w:val="Betarp"/>
              <w:ind w:right="535"/>
              <w:jc w:val="center"/>
              <w:rPr>
                <w:i/>
                <w:strike/>
                <w:sz w:val="22"/>
                <w:szCs w:val="22"/>
              </w:rPr>
            </w:pPr>
          </w:p>
        </w:tc>
        <w:tc>
          <w:tcPr>
            <w:tcW w:w="3827" w:type="dxa"/>
          </w:tcPr>
          <w:p w14:paraId="0376C56C" w14:textId="77777777" w:rsidR="008A2607" w:rsidRPr="0003460E" w:rsidRDefault="008A2607" w:rsidP="00A30B18">
            <w:pPr>
              <w:pStyle w:val="Betarp"/>
              <w:ind w:right="535"/>
              <w:jc w:val="center"/>
              <w:rPr>
                <w:sz w:val="22"/>
                <w:szCs w:val="22"/>
              </w:rPr>
            </w:pPr>
            <w:r w:rsidRPr="0003460E">
              <w:rPr>
                <w:sz w:val="22"/>
                <w:szCs w:val="22"/>
              </w:rPr>
              <w:t>Pagrindinės veiklos priemonės</w:t>
            </w:r>
          </w:p>
        </w:tc>
        <w:tc>
          <w:tcPr>
            <w:tcW w:w="3119" w:type="dxa"/>
          </w:tcPr>
          <w:p w14:paraId="7E80823E" w14:textId="77777777" w:rsidR="008A2607" w:rsidRPr="0003460E" w:rsidRDefault="00697210" w:rsidP="004949DF">
            <w:pPr>
              <w:pStyle w:val="Betarp"/>
              <w:ind w:right="66"/>
              <w:jc w:val="center"/>
              <w:rPr>
                <w:sz w:val="22"/>
                <w:szCs w:val="22"/>
              </w:rPr>
            </w:pPr>
            <w:r w:rsidRPr="0003460E">
              <w:rPr>
                <w:sz w:val="22"/>
                <w:szCs w:val="22"/>
              </w:rPr>
              <w:t>Įgyvendinta/neįgyvendinta</w:t>
            </w:r>
          </w:p>
        </w:tc>
        <w:tc>
          <w:tcPr>
            <w:tcW w:w="2410" w:type="dxa"/>
          </w:tcPr>
          <w:p w14:paraId="231185B4" w14:textId="77777777" w:rsidR="008A2607" w:rsidRPr="0003460E" w:rsidRDefault="008A2607" w:rsidP="00A30B18">
            <w:pPr>
              <w:pStyle w:val="Betarp"/>
              <w:ind w:right="535"/>
              <w:jc w:val="center"/>
              <w:rPr>
                <w:sz w:val="22"/>
                <w:szCs w:val="22"/>
              </w:rPr>
            </w:pPr>
            <w:r w:rsidRPr="0003460E">
              <w:rPr>
                <w:sz w:val="22"/>
                <w:szCs w:val="22"/>
              </w:rPr>
              <w:t>Pas</w:t>
            </w:r>
            <w:r w:rsidR="00697210" w:rsidRPr="0003460E">
              <w:rPr>
                <w:sz w:val="22"/>
                <w:szCs w:val="22"/>
              </w:rPr>
              <w:t>tabos</w:t>
            </w:r>
          </w:p>
          <w:p w14:paraId="7243038F" w14:textId="77777777" w:rsidR="008A2607" w:rsidRPr="0003460E" w:rsidRDefault="008A2607" w:rsidP="00A30B18">
            <w:pPr>
              <w:pStyle w:val="Betarp"/>
              <w:ind w:right="535"/>
              <w:jc w:val="center"/>
              <w:rPr>
                <w:sz w:val="22"/>
                <w:szCs w:val="22"/>
              </w:rPr>
            </w:pPr>
          </w:p>
        </w:tc>
      </w:tr>
      <w:tr w:rsidR="001838BC" w:rsidRPr="0003460E" w14:paraId="42D2FEFE" w14:textId="77777777" w:rsidTr="00B10EFB">
        <w:tc>
          <w:tcPr>
            <w:tcW w:w="1063" w:type="dxa"/>
            <w:vMerge w:val="restart"/>
          </w:tcPr>
          <w:p w14:paraId="7D643604" w14:textId="77777777" w:rsidR="001838BC" w:rsidRPr="0003460E" w:rsidRDefault="001838BC" w:rsidP="00A30B18">
            <w:pPr>
              <w:pStyle w:val="Betarp"/>
              <w:ind w:right="535"/>
              <w:jc w:val="center"/>
              <w:rPr>
                <w:sz w:val="22"/>
                <w:szCs w:val="22"/>
              </w:rPr>
            </w:pPr>
            <w:r w:rsidRPr="0003460E">
              <w:rPr>
                <w:sz w:val="22"/>
                <w:szCs w:val="22"/>
              </w:rPr>
              <w:t>1.</w:t>
            </w:r>
          </w:p>
        </w:tc>
        <w:tc>
          <w:tcPr>
            <w:tcW w:w="3043" w:type="dxa"/>
            <w:vMerge w:val="restart"/>
          </w:tcPr>
          <w:p w14:paraId="08793017" w14:textId="77777777" w:rsidR="001838BC" w:rsidRPr="0003460E" w:rsidRDefault="001838BC" w:rsidP="001838BC">
            <w:pPr>
              <w:pStyle w:val="Betarp"/>
              <w:rPr>
                <w:sz w:val="22"/>
                <w:szCs w:val="22"/>
              </w:rPr>
            </w:pPr>
            <w:r w:rsidRPr="0003460E">
              <w:rPr>
                <w:sz w:val="22"/>
                <w:szCs w:val="22"/>
              </w:rPr>
              <w:t>Telkti ir vienyti bendruomenę.</w:t>
            </w:r>
          </w:p>
        </w:tc>
        <w:tc>
          <w:tcPr>
            <w:tcW w:w="3827" w:type="dxa"/>
            <w:vAlign w:val="center"/>
          </w:tcPr>
          <w:p w14:paraId="2C36A6EB" w14:textId="77777777" w:rsidR="001838BC" w:rsidRPr="0003460E" w:rsidRDefault="001838BC" w:rsidP="000A1F4A">
            <w:pPr>
              <w:pStyle w:val="Betarp"/>
              <w:ind w:right="32"/>
              <w:rPr>
                <w:sz w:val="22"/>
                <w:szCs w:val="22"/>
              </w:rPr>
            </w:pPr>
            <w:r w:rsidRPr="0003460E">
              <w:rPr>
                <w:sz w:val="22"/>
                <w:szCs w:val="22"/>
              </w:rPr>
              <w:t>1.1 Aktyvus bendradarbiavimas su VšĮ „Kaunas2022“.</w:t>
            </w:r>
          </w:p>
        </w:tc>
        <w:tc>
          <w:tcPr>
            <w:tcW w:w="3119" w:type="dxa"/>
          </w:tcPr>
          <w:p w14:paraId="47AE4090" w14:textId="77777777" w:rsidR="001838BC" w:rsidRPr="0003460E" w:rsidRDefault="00C01971" w:rsidP="00C01971">
            <w:pPr>
              <w:pStyle w:val="Betarp"/>
              <w:ind w:right="40"/>
              <w:rPr>
                <w:sz w:val="22"/>
                <w:szCs w:val="22"/>
              </w:rPr>
            </w:pPr>
            <w:r w:rsidRPr="0003460E">
              <w:rPr>
                <w:sz w:val="22"/>
                <w:szCs w:val="22"/>
              </w:rPr>
              <w:t>Įgyvendinti 4 bendri projektai, suorganizuot</w:t>
            </w:r>
            <w:r w:rsidR="00755BB3" w:rsidRPr="0003460E">
              <w:rPr>
                <w:sz w:val="22"/>
                <w:szCs w:val="22"/>
              </w:rPr>
              <w:t>os</w:t>
            </w:r>
            <w:r w:rsidRPr="0003460E">
              <w:rPr>
                <w:sz w:val="22"/>
                <w:szCs w:val="22"/>
              </w:rPr>
              <w:t xml:space="preserve"> </w:t>
            </w:r>
            <w:r w:rsidR="00755BB3" w:rsidRPr="0003460E">
              <w:rPr>
                <w:sz w:val="22"/>
                <w:szCs w:val="22"/>
              </w:rPr>
              <w:t>29</w:t>
            </w:r>
            <w:r w:rsidRPr="0003460E">
              <w:rPr>
                <w:sz w:val="22"/>
                <w:szCs w:val="22"/>
              </w:rPr>
              <w:t xml:space="preserve"> veikl</w:t>
            </w:r>
            <w:r w:rsidR="00755BB3" w:rsidRPr="0003460E">
              <w:rPr>
                <w:sz w:val="22"/>
                <w:szCs w:val="22"/>
              </w:rPr>
              <w:t>os.</w:t>
            </w:r>
          </w:p>
        </w:tc>
        <w:tc>
          <w:tcPr>
            <w:tcW w:w="2410" w:type="dxa"/>
            <w:vMerge w:val="restart"/>
          </w:tcPr>
          <w:p w14:paraId="02EFC130" w14:textId="77777777" w:rsidR="001838BC" w:rsidRPr="0003460E" w:rsidRDefault="00B10EFB" w:rsidP="00B10EFB">
            <w:pPr>
              <w:pStyle w:val="Betarp"/>
              <w:ind w:right="41"/>
              <w:rPr>
                <w:sz w:val="22"/>
                <w:szCs w:val="22"/>
              </w:rPr>
            </w:pPr>
            <w:r w:rsidRPr="0003460E">
              <w:rPr>
                <w:sz w:val="22"/>
                <w:szCs w:val="22"/>
              </w:rPr>
              <w:t>Nepaisant pasaulinės COVID-19 pandemijos, išsikeltas prioritetas įgyvendintas nuosekliai ir optimaliai. Šiek tiek sumažėjo mėgėjų meno kolektyvų kontaktinės koncertinės išvykos bei galimybė dalyvauti konkursuose.</w:t>
            </w:r>
          </w:p>
        </w:tc>
      </w:tr>
      <w:tr w:rsidR="001838BC" w:rsidRPr="0003460E" w14:paraId="4D475881" w14:textId="77777777" w:rsidTr="00B10EFB">
        <w:tc>
          <w:tcPr>
            <w:tcW w:w="1063" w:type="dxa"/>
            <w:vMerge/>
          </w:tcPr>
          <w:p w14:paraId="338D24BA" w14:textId="77777777" w:rsidR="001838BC" w:rsidRPr="0003460E" w:rsidRDefault="001838BC" w:rsidP="00A30B18">
            <w:pPr>
              <w:pStyle w:val="Betarp"/>
              <w:ind w:right="535"/>
              <w:jc w:val="center"/>
              <w:rPr>
                <w:sz w:val="22"/>
                <w:szCs w:val="22"/>
              </w:rPr>
            </w:pPr>
          </w:p>
        </w:tc>
        <w:tc>
          <w:tcPr>
            <w:tcW w:w="3043" w:type="dxa"/>
            <w:vMerge/>
          </w:tcPr>
          <w:p w14:paraId="48C6C4DE" w14:textId="77777777" w:rsidR="001838BC" w:rsidRPr="0003460E" w:rsidRDefault="001838BC" w:rsidP="00A30B18">
            <w:pPr>
              <w:pStyle w:val="Betarp"/>
              <w:ind w:right="535"/>
              <w:jc w:val="center"/>
              <w:rPr>
                <w:sz w:val="22"/>
                <w:szCs w:val="22"/>
              </w:rPr>
            </w:pPr>
          </w:p>
        </w:tc>
        <w:tc>
          <w:tcPr>
            <w:tcW w:w="3827" w:type="dxa"/>
          </w:tcPr>
          <w:p w14:paraId="0C7B5590" w14:textId="77777777" w:rsidR="001838BC" w:rsidRPr="0003460E" w:rsidRDefault="001838BC" w:rsidP="00B10EFB">
            <w:pPr>
              <w:pStyle w:val="Betarp"/>
              <w:ind w:right="32"/>
              <w:rPr>
                <w:sz w:val="22"/>
                <w:szCs w:val="22"/>
              </w:rPr>
            </w:pPr>
            <w:r w:rsidRPr="0003460E">
              <w:rPr>
                <w:sz w:val="22"/>
                <w:szCs w:val="22"/>
              </w:rPr>
              <w:t>1.2 Lietuvai ir Kauno rajonui svarbių atmintinų datų įprasminimas.</w:t>
            </w:r>
          </w:p>
        </w:tc>
        <w:tc>
          <w:tcPr>
            <w:tcW w:w="3119" w:type="dxa"/>
          </w:tcPr>
          <w:p w14:paraId="728E31C7" w14:textId="77777777" w:rsidR="001838BC" w:rsidRPr="0003460E" w:rsidRDefault="00B70E6A" w:rsidP="00C01971">
            <w:pPr>
              <w:pStyle w:val="Betarp"/>
              <w:ind w:right="40"/>
              <w:rPr>
                <w:sz w:val="22"/>
                <w:szCs w:val="22"/>
              </w:rPr>
            </w:pPr>
            <w:r w:rsidRPr="0003460E">
              <w:rPr>
                <w:sz w:val="22"/>
                <w:szCs w:val="22"/>
              </w:rPr>
              <w:t>H. Nagio 100-ųjų gimimo metinių įamžinimas per LTK projektą.</w:t>
            </w:r>
          </w:p>
        </w:tc>
        <w:tc>
          <w:tcPr>
            <w:tcW w:w="2410" w:type="dxa"/>
            <w:vMerge/>
          </w:tcPr>
          <w:p w14:paraId="54188F89" w14:textId="77777777" w:rsidR="001838BC" w:rsidRPr="0003460E" w:rsidRDefault="001838BC" w:rsidP="00A30B18">
            <w:pPr>
              <w:pStyle w:val="Betarp"/>
              <w:ind w:right="535"/>
              <w:jc w:val="center"/>
              <w:rPr>
                <w:sz w:val="22"/>
                <w:szCs w:val="22"/>
              </w:rPr>
            </w:pPr>
          </w:p>
        </w:tc>
      </w:tr>
      <w:tr w:rsidR="001838BC" w:rsidRPr="0003460E" w14:paraId="71CC1382" w14:textId="77777777" w:rsidTr="00B10EFB">
        <w:tc>
          <w:tcPr>
            <w:tcW w:w="1063" w:type="dxa"/>
            <w:vMerge/>
          </w:tcPr>
          <w:p w14:paraId="451B2F9E" w14:textId="77777777" w:rsidR="001838BC" w:rsidRPr="0003460E" w:rsidRDefault="001838BC" w:rsidP="00A30B18">
            <w:pPr>
              <w:pStyle w:val="Betarp"/>
              <w:ind w:right="535"/>
              <w:jc w:val="center"/>
              <w:rPr>
                <w:sz w:val="22"/>
                <w:szCs w:val="22"/>
              </w:rPr>
            </w:pPr>
          </w:p>
        </w:tc>
        <w:tc>
          <w:tcPr>
            <w:tcW w:w="3043" w:type="dxa"/>
            <w:vMerge/>
          </w:tcPr>
          <w:p w14:paraId="3EFEA9AC" w14:textId="77777777" w:rsidR="001838BC" w:rsidRPr="0003460E" w:rsidRDefault="001838BC" w:rsidP="00A30B18">
            <w:pPr>
              <w:pStyle w:val="Betarp"/>
              <w:ind w:right="535"/>
              <w:jc w:val="center"/>
              <w:rPr>
                <w:sz w:val="22"/>
                <w:szCs w:val="22"/>
              </w:rPr>
            </w:pPr>
          </w:p>
        </w:tc>
        <w:tc>
          <w:tcPr>
            <w:tcW w:w="3827" w:type="dxa"/>
          </w:tcPr>
          <w:p w14:paraId="4AC00D31" w14:textId="77777777" w:rsidR="001838BC" w:rsidRPr="0003460E" w:rsidRDefault="001838BC" w:rsidP="00B10EFB">
            <w:pPr>
              <w:pStyle w:val="Betarp"/>
              <w:ind w:right="32"/>
              <w:rPr>
                <w:sz w:val="22"/>
                <w:szCs w:val="22"/>
              </w:rPr>
            </w:pPr>
            <w:r w:rsidRPr="0003460E">
              <w:rPr>
                <w:sz w:val="22"/>
                <w:szCs w:val="22"/>
              </w:rPr>
              <w:t>1.3 Mėgėjų meno kolektyvų aktyvios veiklos koordinavimas ir sceninių kostiumų įsigijimas.</w:t>
            </w:r>
          </w:p>
        </w:tc>
        <w:tc>
          <w:tcPr>
            <w:tcW w:w="3119" w:type="dxa"/>
          </w:tcPr>
          <w:p w14:paraId="44C6E53F" w14:textId="77777777" w:rsidR="001838BC" w:rsidRPr="0003460E" w:rsidRDefault="00B70E6A" w:rsidP="00C01971">
            <w:pPr>
              <w:pStyle w:val="Betarp"/>
              <w:ind w:right="40"/>
              <w:rPr>
                <w:sz w:val="22"/>
                <w:szCs w:val="22"/>
              </w:rPr>
            </w:pPr>
            <w:r w:rsidRPr="0003460E">
              <w:rPr>
                <w:sz w:val="22"/>
                <w:szCs w:val="22"/>
              </w:rPr>
              <w:t>Įgyvendinta mišriai: kontaktiniu ir virtualiuoju būdais.</w:t>
            </w:r>
          </w:p>
        </w:tc>
        <w:tc>
          <w:tcPr>
            <w:tcW w:w="2410" w:type="dxa"/>
            <w:vMerge/>
          </w:tcPr>
          <w:p w14:paraId="1D557090" w14:textId="77777777" w:rsidR="001838BC" w:rsidRPr="0003460E" w:rsidRDefault="001838BC" w:rsidP="00A30B18">
            <w:pPr>
              <w:pStyle w:val="Betarp"/>
              <w:ind w:right="535"/>
              <w:jc w:val="center"/>
              <w:rPr>
                <w:sz w:val="22"/>
                <w:szCs w:val="22"/>
              </w:rPr>
            </w:pPr>
          </w:p>
        </w:tc>
      </w:tr>
      <w:tr w:rsidR="001838BC" w:rsidRPr="0003460E" w14:paraId="768EE80D" w14:textId="77777777" w:rsidTr="00B10EFB">
        <w:tc>
          <w:tcPr>
            <w:tcW w:w="1063" w:type="dxa"/>
            <w:vMerge/>
          </w:tcPr>
          <w:p w14:paraId="3D156234" w14:textId="77777777" w:rsidR="001838BC" w:rsidRPr="0003460E" w:rsidRDefault="001838BC" w:rsidP="00A30B18">
            <w:pPr>
              <w:pStyle w:val="Betarp"/>
              <w:ind w:right="535"/>
              <w:jc w:val="center"/>
              <w:rPr>
                <w:sz w:val="22"/>
                <w:szCs w:val="22"/>
              </w:rPr>
            </w:pPr>
          </w:p>
        </w:tc>
        <w:tc>
          <w:tcPr>
            <w:tcW w:w="3043" w:type="dxa"/>
            <w:vMerge/>
          </w:tcPr>
          <w:p w14:paraId="78654805" w14:textId="77777777" w:rsidR="001838BC" w:rsidRPr="0003460E" w:rsidRDefault="001838BC" w:rsidP="00A30B18">
            <w:pPr>
              <w:pStyle w:val="Betarp"/>
              <w:ind w:right="535"/>
              <w:jc w:val="center"/>
              <w:rPr>
                <w:sz w:val="22"/>
                <w:szCs w:val="22"/>
              </w:rPr>
            </w:pPr>
          </w:p>
        </w:tc>
        <w:tc>
          <w:tcPr>
            <w:tcW w:w="3827" w:type="dxa"/>
          </w:tcPr>
          <w:p w14:paraId="6088CD91" w14:textId="77777777" w:rsidR="001838BC" w:rsidRPr="0003460E" w:rsidRDefault="001838BC" w:rsidP="00B10EFB">
            <w:pPr>
              <w:pStyle w:val="Betarp"/>
              <w:rPr>
                <w:sz w:val="22"/>
                <w:szCs w:val="22"/>
              </w:rPr>
            </w:pPr>
            <w:r w:rsidRPr="0003460E">
              <w:rPr>
                <w:sz w:val="22"/>
                <w:szCs w:val="22"/>
              </w:rPr>
              <w:t>1.4 Tarpinstitucinis bendradarbiavimas.</w:t>
            </w:r>
          </w:p>
        </w:tc>
        <w:tc>
          <w:tcPr>
            <w:tcW w:w="3119" w:type="dxa"/>
          </w:tcPr>
          <w:p w14:paraId="7B432749" w14:textId="77777777" w:rsidR="001838BC" w:rsidRPr="0003460E" w:rsidRDefault="00B70E6A" w:rsidP="00B10EFB">
            <w:pPr>
              <w:pStyle w:val="Betarp"/>
              <w:ind w:right="40"/>
              <w:rPr>
                <w:sz w:val="22"/>
                <w:szCs w:val="22"/>
              </w:rPr>
            </w:pPr>
            <w:r w:rsidRPr="0003460E">
              <w:rPr>
                <w:sz w:val="22"/>
                <w:szCs w:val="22"/>
              </w:rPr>
              <w:t>Įgyvendinta.</w:t>
            </w:r>
          </w:p>
        </w:tc>
        <w:tc>
          <w:tcPr>
            <w:tcW w:w="2410" w:type="dxa"/>
            <w:vMerge/>
          </w:tcPr>
          <w:p w14:paraId="5A472623" w14:textId="77777777" w:rsidR="001838BC" w:rsidRPr="0003460E" w:rsidRDefault="001838BC" w:rsidP="00A30B18">
            <w:pPr>
              <w:pStyle w:val="Betarp"/>
              <w:ind w:right="535"/>
              <w:jc w:val="center"/>
              <w:rPr>
                <w:sz w:val="22"/>
                <w:szCs w:val="22"/>
              </w:rPr>
            </w:pPr>
          </w:p>
        </w:tc>
      </w:tr>
      <w:tr w:rsidR="00495934" w:rsidRPr="0003460E" w14:paraId="75C19DF0" w14:textId="77777777" w:rsidTr="00B86D0E">
        <w:tc>
          <w:tcPr>
            <w:tcW w:w="1063" w:type="dxa"/>
            <w:vMerge w:val="restart"/>
          </w:tcPr>
          <w:p w14:paraId="636924AB" w14:textId="77777777" w:rsidR="00495934" w:rsidRPr="0003460E" w:rsidRDefault="00495934" w:rsidP="00A30B18">
            <w:pPr>
              <w:pStyle w:val="Betarp"/>
              <w:ind w:right="535"/>
              <w:jc w:val="center"/>
              <w:rPr>
                <w:sz w:val="22"/>
                <w:szCs w:val="22"/>
              </w:rPr>
            </w:pPr>
            <w:r w:rsidRPr="0003460E">
              <w:rPr>
                <w:sz w:val="22"/>
                <w:szCs w:val="22"/>
              </w:rPr>
              <w:t>2.</w:t>
            </w:r>
          </w:p>
        </w:tc>
        <w:tc>
          <w:tcPr>
            <w:tcW w:w="3043" w:type="dxa"/>
            <w:vMerge w:val="restart"/>
          </w:tcPr>
          <w:p w14:paraId="53B0AE54" w14:textId="77777777" w:rsidR="00495934" w:rsidRPr="0003460E" w:rsidRDefault="00495934" w:rsidP="00811A14">
            <w:pPr>
              <w:pStyle w:val="Betarp"/>
              <w:ind w:right="41"/>
              <w:rPr>
                <w:sz w:val="22"/>
                <w:szCs w:val="22"/>
              </w:rPr>
            </w:pPr>
            <w:r w:rsidRPr="0003460E">
              <w:rPr>
                <w:sz w:val="22"/>
                <w:szCs w:val="22"/>
              </w:rPr>
              <w:t>Teikti inovatyvias aukštos kokybės paslaugas bendruomenėms.</w:t>
            </w:r>
          </w:p>
        </w:tc>
        <w:tc>
          <w:tcPr>
            <w:tcW w:w="3827" w:type="dxa"/>
            <w:vAlign w:val="center"/>
          </w:tcPr>
          <w:p w14:paraId="3C1CB02C" w14:textId="77777777" w:rsidR="00495934" w:rsidRPr="0003460E" w:rsidRDefault="00495934" w:rsidP="000A1F4A">
            <w:pPr>
              <w:pStyle w:val="Betarp"/>
              <w:ind w:right="32"/>
              <w:rPr>
                <w:sz w:val="22"/>
                <w:szCs w:val="22"/>
              </w:rPr>
            </w:pPr>
            <w:r w:rsidRPr="0003460E">
              <w:rPr>
                <w:sz w:val="22"/>
                <w:szCs w:val="22"/>
              </w:rPr>
              <w:t xml:space="preserve">2.1 </w:t>
            </w:r>
            <w:r w:rsidRPr="0003460E">
              <w:rPr>
                <w:sz w:val="22"/>
                <w:szCs w:val="22"/>
                <w:lang w:eastAsia="lt-LT"/>
              </w:rPr>
              <w:t>Aukšto meninio lygio, šiuolaikini</w:t>
            </w:r>
            <w:r w:rsidR="00811A14" w:rsidRPr="0003460E">
              <w:rPr>
                <w:sz w:val="22"/>
                <w:szCs w:val="22"/>
                <w:lang w:eastAsia="lt-LT"/>
              </w:rPr>
              <w:t>ų</w:t>
            </w:r>
            <w:r w:rsidRPr="0003460E">
              <w:rPr>
                <w:sz w:val="22"/>
                <w:szCs w:val="22"/>
                <w:lang w:eastAsia="lt-LT"/>
              </w:rPr>
              <w:t xml:space="preserve"> pramoginių, edukacinių, etnokultūrinių, patriotinių, profesionalųjį meną puoselėjančių renginių, valstybinių bei kalendorinių švenčių organizavimas.</w:t>
            </w:r>
          </w:p>
        </w:tc>
        <w:tc>
          <w:tcPr>
            <w:tcW w:w="3119" w:type="dxa"/>
          </w:tcPr>
          <w:p w14:paraId="339F51CA" w14:textId="77777777" w:rsidR="00495934" w:rsidRPr="0003460E" w:rsidRDefault="00352061" w:rsidP="00352061">
            <w:pPr>
              <w:pStyle w:val="Betarp"/>
              <w:ind w:right="40"/>
              <w:rPr>
                <w:sz w:val="22"/>
                <w:szCs w:val="22"/>
              </w:rPr>
            </w:pPr>
            <w:r w:rsidRPr="0003460E">
              <w:rPr>
                <w:sz w:val="22"/>
                <w:szCs w:val="22"/>
              </w:rPr>
              <w:t>Suorganizuotos 246 kontaktinės ir 144 virtualios veiklos. Visi iškomunikuoti kultūros produktai atitinka šiuolaikinės visuomenės kultūros poreikius.</w:t>
            </w:r>
          </w:p>
        </w:tc>
        <w:tc>
          <w:tcPr>
            <w:tcW w:w="2410" w:type="dxa"/>
            <w:vMerge w:val="restart"/>
          </w:tcPr>
          <w:p w14:paraId="02118901" w14:textId="77777777" w:rsidR="00495934" w:rsidRPr="0003460E" w:rsidRDefault="00147605" w:rsidP="00B86D0E">
            <w:pPr>
              <w:pStyle w:val="Betarp"/>
              <w:ind w:right="41"/>
              <w:rPr>
                <w:sz w:val="22"/>
                <w:szCs w:val="22"/>
              </w:rPr>
            </w:pPr>
            <w:r w:rsidRPr="0003460E">
              <w:rPr>
                <w:sz w:val="22"/>
                <w:szCs w:val="22"/>
              </w:rPr>
              <w:t>Išsikeltas prioritetas įgyvendintas optimaliai, viršijant kai kuriuos lūkesčius.</w:t>
            </w:r>
          </w:p>
        </w:tc>
      </w:tr>
      <w:tr w:rsidR="00495934" w:rsidRPr="0003460E" w14:paraId="0B075731" w14:textId="77777777" w:rsidTr="0005374F">
        <w:tc>
          <w:tcPr>
            <w:tcW w:w="1063" w:type="dxa"/>
            <w:vMerge/>
          </w:tcPr>
          <w:p w14:paraId="1FD4F155" w14:textId="77777777" w:rsidR="00495934" w:rsidRPr="0003460E" w:rsidRDefault="00495934" w:rsidP="00A30B18">
            <w:pPr>
              <w:pStyle w:val="Betarp"/>
              <w:ind w:right="535"/>
              <w:jc w:val="center"/>
              <w:rPr>
                <w:sz w:val="22"/>
                <w:szCs w:val="22"/>
              </w:rPr>
            </w:pPr>
          </w:p>
        </w:tc>
        <w:tc>
          <w:tcPr>
            <w:tcW w:w="3043" w:type="dxa"/>
            <w:vMerge/>
          </w:tcPr>
          <w:p w14:paraId="473B1F12" w14:textId="77777777" w:rsidR="00495934" w:rsidRPr="0003460E" w:rsidRDefault="00495934" w:rsidP="00A30B18">
            <w:pPr>
              <w:pStyle w:val="Betarp"/>
              <w:ind w:right="535"/>
              <w:jc w:val="center"/>
              <w:rPr>
                <w:sz w:val="22"/>
                <w:szCs w:val="22"/>
              </w:rPr>
            </w:pPr>
          </w:p>
        </w:tc>
        <w:tc>
          <w:tcPr>
            <w:tcW w:w="3827" w:type="dxa"/>
          </w:tcPr>
          <w:p w14:paraId="4223E389" w14:textId="77777777" w:rsidR="00495934" w:rsidRPr="0003460E" w:rsidRDefault="00495934" w:rsidP="0005374F">
            <w:pPr>
              <w:pStyle w:val="Betarp"/>
              <w:ind w:right="32"/>
              <w:rPr>
                <w:sz w:val="22"/>
                <w:szCs w:val="22"/>
              </w:rPr>
            </w:pPr>
            <w:r w:rsidRPr="0003460E">
              <w:rPr>
                <w:sz w:val="22"/>
                <w:szCs w:val="22"/>
              </w:rPr>
              <w:t>2.2 Etnokultūros puoselėjimas regione.</w:t>
            </w:r>
          </w:p>
        </w:tc>
        <w:tc>
          <w:tcPr>
            <w:tcW w:w="3119" w:type="dxa"/>
          </w:tcPr>
          <w:p w14:paraId="75DCCB1E" w14:textId="77777777" w:rsidR="00495934" w:rsidRPr="0003460E" w:rsidRDefault="00B70E6A" w:rsidP="0005374F">
            <w:pPr>
              <w:pStyle w:val="Betarp"/>
              <w:ind w:right="40"/>
              <w:rPr>
                <w:sz w:val="22"/>
                <w:szCs w:val="22"/>
              </w:rPr>
            </w:pPr>
            <w:r w:rsidRPr="0003460E">
              <w:rPr>
                <w:sz w:val="22"/>
                <w:szCs w:val="22"/>
              </w:rPr>
              <w:t>Nuosekliai įgyvendinta.</w:t>
            </w:r>
          </w:p>
        </w:tc>
        <w:tc>
          <w:tcPr>
            <w:tcW w:w="2410" w:type="dxa"/>
            <w:vMerge/>
          </w:tcPr>
          <w:p w14:paraId="326941A0" w14:textId="77777777" w:rsidR="00495934" w:rsidRPr="0003460E" w:rsidRDefault="00495934" w:rsidP="00A30B18">
            <w:pPr>
              <w:pStyle w:val="Betarp"/>
              <w:ind w:right="535"/>
              <w:jc w:val="center"/>
              <w:rPr>
                <w:sz w:val="22"/>
                <w:szCs w:val="22"/>
              </w:rPr>
            </w:pPr>
          </w:p>
        </w:tc>
      </w:tr>
      <w:tr w:rsidR="00495934" w:rsidRPr="0003460E" w14:paraId="6BC68B62" w14:textId="77777777" w:rsidTr="00B70E6A">
        <w:tc>
          <w:tcPr>
            <w:tcW w:w="1063" w:type="dxa"/>
            <w:vMerge/>
          </w:tcPr>
          <w:p w14:paraId="33A8B1E4" w14:textId="77777777" w:rsidR="00495934" w:rsidRPr="0003460E" w:rsidRDefault="00495934" w:rsidP="00A30B18">
            <w:pPr>
              <w:pStyle w:val="Betarp"/>
              <w:ind w:right="535"/>
              <w:jc w:val="center"/>
              <w:rPr>
                <w:sz w:val="22"/>
                <w:szCs w:val="22"/>
              </w:rPr>
            </w:pPr>
          </w:p>
        </w:tc>
        <w:tc>
          <w:tcPr>
            <w:tcW w:w="3043" w:type="dxa"/>
            <w:vMerge/>
          </w:tcPr>
          <w:p w14:paraId="69BD4F6B" w14:textId="77777777" w:rsidR="00495934" w:rsidRPr="0003460E" w:rsidRDefault="00495934" w:rsidP="00A30B18">
            <w:pPr>
              <w:pStyle w:val="Betarp"/>
              <w:ind w:right="535"/>
              <w:jc w:val="center"/>
              <w:rPr>
                <w:sz w:val="22"/>
                <w:szCs w:val="22"/>
              </w:rPr>
            </w:pPr>
          </w:p>
        </w:tc>
        <w:tc>
          <w:tcPr>
            <w:tcW w:w="3827" w:type="dxa"/>
          </w:tcPr>
          <w:p w14:paraId="1E9CA2AD" w14:textId="77777777" w:rsidR="00495934" w:rsidRPr="0003460E" w:rsidRDefault="00495934" w:rsidP="0005374F">
            <w:pPr>
              <w:pStyle w:val="Betarp"/>
              <w:tabs>
                <w:tab w:val="left" w:pos="2791"/>
              </w:tabs>
              <w:ind w:right="33"/>
              <w:rPr>
                <w:sz w:val="22"/>
                <w:szCs w:val="22"/>
              </w:rPr>
            </w:pPr>
            <w:r w:rsidRPr="0003460E">
              <w:rPr>
                <w:sz w:val="22"/>
                <w:szCs w:val="22"/>
              </w:rPr>
              <w:t>2.3 Kultūros ir meno</w:t>
            </w:r>
            <w:r w:rsidR="000A1F4A" w:rsidRPr="0003460E">
              <w:rPr>
                <w:sz w:val="22"/>
                <w:szCs w:val="22"/>
              </w:rPr>
              <w:t xml:space="preserve"> </w:t>
            </w:r>
            <w:r w:rsidRPr="0003460E">
              <w:rPr>
                <w:sz w:val="22"/>
                <w:szCs w:val="22"/>
              </w:rPr>
              <w:t>darbuotojų kvalifikacijos kėlimas.</w:t>
            </w:r>
          </w:p>
        </w:tc>
        <w:tc>
          <w:tcPr>
            <w:tcW w:w="3119" w:type="dxa"/>
            <w:shd w:val="clear" w:color="auto" w:fill="auto"/>
          </w:tcPr>
          <w:p w14:paraId="7A19826A" w14:textId="77777777" w:rsidR="00495934" w:rsidRPr="0003460E" w:rsidRDefault="004B39CB" w:rsidP="002D5497">
            <w:pPr>
              <w:pStyle w:val="Betarp"/>
              <w:ind w:right="40"/>
              <w:rPr>
                <w:sz w:val="22"/>
                <w:szCs w:val="22"/>
              </w:rPr>
            </w:pPr>
            <w:r w:rsidRPr="0003460E">
              <w:rPr>
                <w:sz w:val="22"/>
                <w:szCs w:val="22"/>
              </w:rPr>
              <w:t>Įgyvendinta.</w:t>
            </w:r>
          </w:p>
        </w:tc>
        <w:tc>
          <w:tcPr>
            <w:tcW w:w="2410" w:type="dxa"/>
            <w:vMerge/>
          </w:tcPr>
          <w:p w14:paraId="3FAD05DB" w14:textId="77777777" w:rsidR="00495934" w:rsidRPr="0003460E" w:rsidRDefault="00495934" w:rsidP="00A30B18">
            <w:pPr>
              <w:pStyle w:val="Betarp"/>
              <w:ind w:right="535"/>
              <w:jc w:val="center"/>
              <w:rPr>
                <w:sz w:val="22"/>
                <w:szCs w:val="22"/>
              </w:rPr>
            </w:pPr>
          </w:p>
        </w:tc>
      </w:tr>
      <w:tr w:rsidR="00495934" w:rsidRPr="0003460E" w14:paraId="724AAF9D" w14:textId="77777777" w:rsidTr="0005374F">
        <w:tc>
          <w:tcPr>
            <w:tcW w:w="1063" w:type="dxa"/>
            <w:vMerge/>
          </w:tcPr>
          <w:p w14:paraId="3ADE0CDD" w14:textId="77777777" w:rsidR="00495934" w:rsidRPr="0003460E" w:rsidRDefault="00495934" w:rsidP="00A30B18">
            <w:pPr>
              <w:pStyle w:val="Betarp"/>
              <w:ind w:right="535"/>
              <w:jc w:val="center"/>
              <w:rPr>
                <w:sz w:val="22"/>
                <w:szCs w:val="22"/>
              </w:rPr>
            </w:pPr>
          </w:p>
        </w:tc>
        <w:tc>
          <w:tcPr>
            <w:tcW w:w="3043" w:type="dxa"/>
            <w:vMerge/>
          </w:tcPr>
          <w:p w14:paraId="73A0413D" w14:textId="77777777" w:rsidR="00495934" w:rsidRPr="0003460E" w:rsidRDefault="00495934" w:rsidP="00A30B18">
            <w:pPr>
              <w:pStyle w:val="Betarp"/>
              <w:ind w:right="535"/>
              <w:jc w:val="center"/>
              <w:rPr>
                <w:sz w:val="22"/>
                <w:szCs w:val="22"/>
              </w:rPr>
            </w:pPr>
          </w:p>
        </w:tc>
        <w:tc>
          <w:tcPr>
            <w:tcW w:w="3827" w:type="dxa"/>
          </w:tcPr>
          <w:p w14:paraId="65F3C1E3" w14:textId="77777777" w:rsidR="00495934" w:rsidRPr="0003460E" w:rsidRDefault="00495934" w:rsidP="0005374F">
            <w:pPr>
              <w:pStyle w:val="Betarp"/>
              <w:ind w:right="535"/>
              <w:rPr>
                <w:sz w:val="22"/>
                <w:szCs w:val="22"/>
              </w:rPr>
            </w:pPr>
            <w:r w:rsidRPr="0003460E">
              <w:rPr>
                <w:sz w:val="22"/>
                <w:szCs w:val="22"/>
              </w:rPr>
              <w:t>2.4 Komunikacijos plėtra.</w:t>
            </w:r>
          </w:p>
        </w:tc>
        <w:tc>
          <w:tcPr>
            <w:tcW w:w="3119" w:type="dxa"/>
          </w:tcPr>
          <w:p w14:paraId="5361FDB3" w14:textId="77777777" w:rsidR="00495934" w:rsidRPr="0003460E" w:rsidRDefault="00F84855" w:rsidP="00F84855">
            <w:pPr>
              <w:pStyle w:val="Betarp"/>
              <w:rPr>
                <w:sz w:val="22"/>
                <w:szCs w:val="22"/>
              </w:rPr>
            </w:pPr>
            <w:r w:rsidRPr="0003460E">
              <w:rPr>
                <w:sz w:val="22"/>
                <w:szCs w:val="22"/>
              </w:rPr>
              <w:t>Prisijungta prie naujų socialinių tinklų „</w:t>
            </w:r>
            <w:proofErr w:type="spellStart"/>
            <w:r w:rsidRPr="0003460E">
              <w:rPr>
                <w:sz w:val="22"/>
                <w:szCs w:val="22"/>
              </w:rPr>
              <w:t>TikTok</w:t>
            </w:r>
            <w:proofErr w:type="spellEnd"/>
            <w:r w:rsidRPr="0003460E">
              <w:rPr>
                <w:sz w:val="22"/>
                <w:szCs w:val="22"/>
              </w:rPr>
              <w:t>“ ir „Youtube“.</w:t>
            </w:r>
          </w:p>
        </w:tc>
        <w:tc>
          <w:tcPr>
            <w:tcW w:w="2410" w:type="dxa"/>
            <w:vMerge/>
          </w:tcPr>
          <w:p w14:paraId="714EACDE" w14:textId="77777777" w:rsidR="00495934" w:rsidRPr="0003460E" w:rsidRDefault="00495934" w:rsidP="00A30B18">
            <w:pPr>
              <w:pStyle w:val="Betarp"/>
              <w:ind w:right="535"/>
              <w:jc w:val="center"/>
              <w:rPr>
                <w:sz w:val="22"/>
                <w:szCs w:val="22"/>
              </w:rPr>
            </w:pPr>
          </w:p>
        </w:tc>
      </w:tr>
      <w:tr w:rsidR="00495934" w:rsidRPr="0003460E" w14:paraId="35757470" w14:textId="77777777" w:rsidTr="0005374F">
        <w:tc>
          <w:tcPr>
            <w:tcW w:w="1063" w:type="dxa"/>
            <w:vMerge/>
          </w:tcPr>
          <w:p w14:paraId="36401AB0" w14:textId="77777777" w:rsidR="00495934" w:rsidRPr="0003460E" w:rsidRDefault="00495934" w:rsidP="00A30B18">
            <w:pPr>
              <w:pStyle w:val="Betarp"/>
              <w:ind w:right="535"/>
              <w:jc w:val="center"/>
              <w:rPr>
                <w:sz w:val="22"/>
                <w:szCs w:val="22"/>
              </w:rPr>
            </w:pPr>
          </w:p>
        </w:tc>
        <w:tc>
          <w:tcPr>
            <w:tcW w:w="3043" w:type="dxa"/>
            <w:vMerge/>
          </w:tcPr>
          <w:p w14:paraId="544CA721" w14:textId="77777777" w:rsidR="00495934" w:rsidRPr="0003460E" w:rsidRDefault="00495934" w:rsidP="00A30B18">
            <w:pPr>
              <w:pStyle w:val="Betarp"/>
              <w:ind w:right="535"/>
              <w:jc w:val="center"/>
              <w:rPr>
                <w:sz w:val="22"/>
                <w:szCs w:val="22"/>
              </w:rPr>
            </w:pPr>
          </w:p>
        </w:tc>
        <w:tc>
          <w:tcPr>
            <w:tcW w:w="3827" w:type="dxa"/>
          </w:tcPr>
          <w:p w14:paraId="1BB48AFC" w14:textId="77777777" w:rsidR="00495934" w:rsidRPr="0003460E" w:rsidRDefault="00495934" w:rsidP="0005374F">
            <w:pPr>
              <w:pStyle w:val="Betarp"/>
              <w:ind w:right="535"/>
              <w:rPr>
                <w:sz w:val="22"/>
                <w:szCs w:val="22"/>
              </w:rPr>
            </w:pPr>
            <w:r w:rsidRPr="0003460E">
              <w:rPr>
                <w:sz w:val="22"/>
                <w:szCs w:val="22"/>
              </w:rPr>
              <w:t>2.5 Aktyvi projektinė veikla.</w:t>
            </w:r>
          </w:p>
        </w:tc>
        <w:tc>
          <w:tcPr>
            <w:tcW w:w="3119" w:type="dxa"/>
          </w:tcPr>
          <w:p w14:paraId="7844B1E5" w14:textId="77777777" w:rsidR="00495934" w:rsidRPr="0003460E" w:rsidRDefault="00F84855" w:rsidP="00F84855">
            <w:pPr>
              <w:pStyle w:val="Betarp"/>
              <w:ind w:right="40"/>
              <w:rPr>
                <w:sz w:val="22"/>
                <w:szCs w:val="22"/>
              </w:rPr>
            </w:pPr>
            <w:r w:rsidRPr="0003460E">
              <w:rPr>
                <w:sz w:val="22"/>
                <w:szCs w:val="22"/>
              </w:rPr>
              <w:t>Parengti ir įgyvendinti 22 projektai.</w:t>
            </w:r>
          </w:p>
        </w:tc>
        <w:tc>
          <w:tcPr>
            <w:tcW w:w="2410" w:type="dxa"/>
            <w:vMerge/>
          </w:tcPr>
          <w:p w14:paraId="7E69A1E9" w14:textId="77777777" w:rsidR="00495934" w:rsidRPr="0003460E" w:rsidRDefault="00495934" w:rsidP="00A30B18">
            <w:pPr>
              <w:pStyle w:val="Betarp"/>
              <w:ind w:right="535"/>
              <w:jc w:val="center"/>
              <w:rPr>
                <w:sz w:val="22"/>
                <w:szCs w:val="22"/>
              </w:rPr>
            </w:pPr>
          </w:p>
        </w:tc>
      </w:tr>
      <w:tr w:rsidR="000B0D70" w:rsidRPr="0003460E" w14:paraId="3D0A3971" w14:textId="77777777" w:rsidTr="00F44829">
        <w:tc>
          <w:tcPr>
            <w:tcW w:w="1063" w:type="dxa"/>
            <w:vMerge w:val="restart"/>
          </w:tcPr>
          <w:p w14:paraId="7600ABD9" w14:textId="77777777" w:rsidR="000B0D70" w:rsidRPr="0003460E" w:rsidRDefault="000B0D70" w:rsidP="00A30B18">
            <w:pPr>
              <w:pStyle w:val="Betarp"/>
              <w:ind w:right="535"/>
              <w:jc w:val="center"/>
              <w:rPr>
                <w:sz w:val="22"/>
                <w:szCs w:val="22"/>
              </w:rPr>
            </w:pPr>
            <w:r w:rsidRPr="0003460E">
              <w:rPr>
                <w:sz w:val="22"/>
                <w:szCs w:val="22"/>
              </w:rPr>
              <w:t>3.</w:t>
            </w:r>
          </w:p>
        </w:tc>
        <w:tc>
          <w:tcPr>
            <w:tcW w:w="3043" w:type="dxa"/>
            <w:vMerge w:val="restart"/>
          </w:tcPr>
          <w:p w14:paraId="12CDA8C2" w14:textId="77777777" w:rsidR="000B0D70" w:rsidRPr="0003460E" w:rsidRDefault="000B0D70" w:rsidP="008E2760">
            <w:pPr>
              <w:pStyle w:val="Betarp"/>
              <w:ind w:right="36"/>
              <w:rPr>
                <w:sz w:val="22"/>
                <w:szCs w:val="22"/>
              </w:rPr>
            </w:pPr>
            <w:r w:rsidRPr="0003460E">
              <w:rPr>
                <w:sz w:val="22"/>
                <w:szCs w:val="22"/>
              </w:rPr>
              <w:t>Optimaliai kokybiškai organizuojama ūkinė bei administracinė veikla</w:t>
            </w:r>
          </w:p>
        </w:tc>
        <w:tc>
          <w:tcPr>
            <w:tcW w:w="3827" w:type="dxa"/>
          </w:tcPr>
          <w:p w14:paraId="76CFD6F1" w14:textId="77777777" w:rsidR="000B0D70" w:rsidRPr="0003460E" w:rsidRDefault="000B0D70" w:rsidP="00E97CB4">
            <w:pPr>
              <w:pStyle w:val="Betarp"/>
              <w:rPr>
                <w:sz w:val="22"/>
                <w:szCs w:val="22"/>
              </w:rPr>
            </w:pPr>
            <w:r w:rsidRPr="0003460E">
              <w:rPr>
                <w:sz w:val="22"/>
                <w:szCs w:val="22"/>
              </w:rPr>
              <w:t xml:space="preserve">3.1 </w:t>
            </w:r>
            <w:r w:rsidRPr="0003460E">
              <w:rPr>
                <w:sz w:val="22"/>
                <w:szCs w:val="22"/>
                <w:lang w:eastAsia="lt-LT"/>
              </w:rPr>
              <w:t>Kultūros centro ir laisvalaikio salių modernizavimas, estetinės aplinkos kūrimas.</w:t>
            </w:r>
          </w:p>
        </w:tc>
        <w:tc>
          <w:tcPr>
            <w:tcW w:w="3119" w:type="dxa"/>
          </w:tcPr>
          <w:p w14:paraId="1E75CBCC" w14:textId="77777777" w:rsidR="000B0D70" w:rsidRPr="0003460E" w:rsidRDefault="0081701A" w:rsidP="00E97CB4">
            <w:pPr>
              <w:pStyle w:val="Betarp"/>
              <w:ind w:right="40"/>
              <w:rPr>
                <w:sz w:val="22"/>
                <w:szCs w:val="22"/>
              </w:rPr>
            </w:pPr>
            <w:r w:rsidRPr="0003460E">
              <w:rPr>
                <w:sz w:val="22"/>
                <w:szCs w:val="22"/>
              </w:rPr>
              <w:t>Ženkliai pagerinta materialinė bazė.</w:t>
            </w:r>
          </w:p>
        </w:tc>
        <w:tc>
          <w:tcPr>
            <w:tcW w:w="2410" w:type="dxa"/>
            <w:vMerge w:val="restart"/>
          </w:tcPr>
          <w:p w14:paraId="2818087C" w14:textId="77777777" w:rsidR="000B0D70" w:rsidRPr="0003460E" w:rsidRDefault="00F44829" w:rsidP="00F44829">
            <w:pPr>
              <w:pStyle w:val="Betarp"/>
              <w:ind w:right="41"/>
              <w:rPr>
                <w:sz w:val="22"/>
                <w:szCs w:val="22"/>
              </w:rPr>
            </w:pPr>
            <w:r w:rsidRPr="0003460E">
              <w:rPr>
                <w:sz w:val="22"/>
                <w:szCs w:val="22"/>
              </w:rPr>
              <w:t>Prioriteto įgyvendinimas viršijo išsikeltus lūkesčius.</w:t>
            </w:r>
          </w:p>
        </w:tc>
      </w:tr>
      <w:tr w:rsidR="000B0D70" w:rsidRPr="0003460E" w14:paraId="1D81F7B7" w14:textId="77777777" w:rsidTr="00E97CB4">
        <w:tc>
          <w:tcPr>
            <w:tcW w:w="1063" w:type="dxa"/>
            <w:vMerge/>
          </w:tcPr>
          <w:p w14:paraId="4C4A66F6" w14:textId="77777777" w:rsidR="000B0D70" w:rsidRPr="0003460E" w:rsidRDefault="000B0D70" w:rsidP="00A30B18">
            <w:pPr>
              <w:pStyle w:val="Betarp"/>
              <w:ind w:right="535"/>
              <w:jc w:val="center"/>
              <w:rPr>
                <w:sz w:val="22"/>
                <w:szCs w:val="22"/>
              </w:rPr>
            </w:pPr>
          </w:p>
        </w:tc>
        <w:tc>
          <w:tcPr>
            <w:tcW w:w="3043" w:type="dxa"/>
            <w:vMerge/>
          </w:tcPr>
          <w:p w14:paraId="5D5CCD12" w14:textId="77777777" w:rsidR="000B0D70" w:rsidRPr="0003460E" w:rsidRDefault="000B0D70" w:rsidP="00A30B18">
            <w:pPr>
              <w:pStyle w:val="Betarp"/>
              <w:ind w:right="535"/>
              <w:jc w:val="center"/>
              <w:rPr>
                <w:sz w:val="22"/>
                <w:szCs w:val="22"/>
              </w:rPr>
            </w:pPr>
          </w:p>
        </w:tc>
        <w:tc>
          <w:tcPr>
            <w:tcW w:w="3827" w:type="dxa"/>
          </w:tcPr>
          <w:p w14:paraId="4C342659" w14:textId="77777777" w:rsidR="000B0D70" w:rsidRPr="0003460E" w:rsidRDefault="000B0D70" w:rsidP="00E97CB4">
            <w:pPr>
              <w:pStyle w:val="Betarp"/>
              <w:ind w:right="32"/>
              <w:rPr>
                <w:sz w:val="22"/>
                <w:szCs w:val="22"/>
              </w:rPr>
            </w:pPr>
            <w:r w:rsidRPr="0003460E">
              <w:rPr>
                <w:sz w:val="22"/>
                <w:szCs w:val="22"/>
              </w:rPr>
              <w:t xml:space="preserve">3.2 Centro kultūros tarybos veiklos organizavimas. </w:t>
            </w:r>
          </w:p>
        </w:tc>
        <w:tc>
          <w:tcPr>
            <w:tcW w:w="3119" w:type="dxa"/>
          </w:tcPr>
          <w:p w14:paraId="07AFF303" w14:textId="77777777" w:rsidR="000B0D70" w:rsidRPr="0003460E" w:rsidRDefault="00E44AF7" w:rsidP="00E97CB4">
            <w:pPr>
              <w:pStyle w:val="Betarp"/>
              <w:ind w:right="40"/>
              <w:rPr>
                <w:sz w:val="22"/>
                <w:szCs w:val="22"/>
              </w:rPr>
            </w:pPr>
            <w:r w:rsidRPr="0003460E">
              <w:rPr>
                <w:sz w:val="22"/>
                <w:szCs w:val="22"/>
              </w:rPr>
              <w:t>Vyko 3</w:t>
            </w:r>
            <w:r w:rsidR="009F501C" w:rsidRPr="0003460E">
              <w:rPr>
                <w:sz w:val="22"/>
                <w:szCs w:val="22"/>
              </w:rPr>
              <w:t xml:space="preserve"> Centro</w:t>
            </w:r>
            <w:r w:rsidRPr="0003460E">
              <w:rPr>
                <w:sz w:val="22"/>
                <w:szCs w:val="22"/>
              </w:rPr>
              <w:t xml:space="preserve"> kultūros tarybos susirinkimai.</w:t>
            </w:r>
          </w:p>
        </w:tc>
        <w:tc>
          <w:tcPr>
            <w:tcW w:w="2410" w:type="dxa"/>
            <w:vMerge/>
          </w:tcPr>
          <w:p w14:paraId="040A62EE" w14:textId="77777777" w:rsidR="000B0D70" w:rsidRPr="0003460E" w:rsidRDefault="000B0D70" w:rsidP="00A30B18">
            <w:pPr>
              <w:pStyle w:val="Betarp"/>
              <w:ind w:right="535"/>
              <w:jc w:val="center"/>
              <w:rPr>
                <w:sz w:val="22"/>
                <w:szCs w:val="22"/>
              </w:rPr>
            </w:pPr>
          </w:p>
        </w:tc>
      </w:tr>
      <w:tr w:rsidR="000B0D70" w:rsidRPr="0003460E" w14:paraId="4568FE38" w14:textId="77777777" w:rsidTr="00E44AF7">
        <w:tc>
          <w:tcPr>
            <w:tcW w:w="1063" w:type="dxa"/>
            <w:vMerge/>
          </w:tcPr>
          <w:p w14:paraId="1E08E440" w14:textId="77777777" w:rsidR="000B0D70" w:rsidRPr="0003460E" w:rsidRDefault="000B0D70" w:rsidP="00A30B18">
            <w:pPr>
              <w:pStyle w:val="Betarp"/>
              <w:ind w:right="535"/>
              <w:jc w:val="center"/>
              <w:rPr>
                <w:sz w:val="22"/>
                <w:szCs w:val="22"/>
              </w:rPr>
            </w:pPr>
          </w:p>
        </w:tc>
        <w:tc>
          <w:tcPr>
            <w:tcW w:w="3043" w:type="dxa"/>
            <w:vMerge/>
          </w:tcPr>
          <w:p w14:paraId="56292AA3" w14:textId="77777777" w:rsidR="000B0D70" w:rsidRPr="0003460E" w:rsidRDefault="000B0D70" w:rsidP="00A30B18">
            <w:pPr>
              <w:pStyle w:val="Betarp"/>
              <w:ind w:right="535"/>
              <w:jc w:val="center"/>
              <w:rPr>
                <w:sz w:val="22"/>
                <w:szCs w:val="22"/>
              </w:rPr>
            </w:pPr>
          </w:p>
        </w:tc>
        <w:tc>
          <w:tcPr>
            <w:tcW w:w="3827" w:type="dxa"/>
          </w:tcPr>
          <w:p w14:paraId="0455A2AF" w14:textId="77777777" w:rsidR="000B0D70" w:rsidRPr="0003460E" w:rsidRDefault="000B0D70" w:rsidP="00E97CB4">
            <w:pPr>
              <w:pStyle w:val="Betarp"/>
              <w:ind w:right="32"/>
              <w:rPr>
                <w:sz w:val="22"/>
                <w:szCs w:val="22"/>
              </w:rPr>
            </w:pPr>
            <w:r w:rsidRPr="0003460E">
              <w:rPr>
                <w:sz w:val="22"/>
                <w:szCs w:val="22"/>
              </w:rPr>
              <w:t>3.3 Racionalus lėšų panaudojimas.</w:t>
            </w:r>
          </w:p>
        </w:tc>
        <w:tc>
          <w:tcPr>
            <w:tcW w:w="3119" w:type="dxa"/>
          </w:tcPr>
          <w:p w14:paraId="644EC387" w14:textId="77777777" w:rsidR="000B0D70" w:rsidRPr="0003460E" w:rsidRDefault="0081701A" w:rsidP="00E44AF7">
            <w:pPr>
              <w:pStyle w:val="Betarp"/>
              <w:ind w:right="40"/>
              <w:rPr>
                <w:sz w:val="22"/>
                <w:szCs w:val="22"/>
                <w:highlight w:val="yellow"/>
              </w:rPr>
            </w:pPr>
            <w:r w:rsidRPr="0003460E">
              <w:rPr>
                <w:sz w:val="22"/>
                <w:szCs w:val="22"/>
              </w:rPr>
              <w:t>Nuosekliai įgyvendinta.</w:t>
            </w:r>
          </w:p>
        </w:tc>
        <w:tc>
          <w:tcPr>
            <w:tcW w:w="2410" w:type="dxa"/>
            <w:vMerge/>
          </w:tcPr>
          <w:p w14:paraId="3CAFF579" w14:textId="77777777" w:rsidR="000B0D70" w:rsidRPr="0003460E" w:rsidRDefault="000B0D70" w:rsidP="00A30B18">
            <w:pPr>
              <w:pStyle w:val="Betarp"/>
              <w:ind w:right="535"/>
              <w:jc w:val="center"/>
              <w:rPr>
                <w:sz w:val="22"/>
                <w:szCs w:val="22"/>
              </w:rPr>
            </w:pPr>
          </w:p>
        </w:tc>
      </w:tr>
      <w:tr w:rsidR="000B0D70" w:rsidRPr="0003460E" w14:paraId="48FFBB1A" w14:textId="77777777" w:rsidTr="0059312C">
        <w:tc>
          <w:tcPr>
            <w:tcW w:w="1063" w:type="dxa"/>
            <w:vMerge/>
          </w:tcPr>
          <w:p w14:paraId="67ED8D52" w14:textId="77777777" w:rsidR="000B0D70" w:rsidRPr="0003460E" w:rsidRDefault="000B0D70" w:rsidP="00A30B18">
            <w:pPr>
              <w:pStyle w:val="Betarp"/>
              <w:ind w:right="535"/>
              <w:jc w:val="center"/>
              <w:rPr>
                <w:sz w:val="22"/>
                <w:szCs w:val="22"/>
              </w:rPr>
            </w:pPr>
          </w:p>
        </w:tc>
        <w:tc>
          <w:tcPr>
            <w:tcW w:w="3043" w:type="dxa"/>
            <w:vMerge/>
          </w:tcPr>
          <w:p w14:paraId="1F5380F8" w14:textId="77777777" w:rsidR="000B0D70" w:rsidRPr="0003460E" w:rsidRDefault="000B0D70" w:rsidP="00A30B18">
            <w:pPr>
              <w:pStyle w:val="Betarp"/>
              <w:ind w:right="535"/>
              <w:jc w:val="center"/>
              <w:rPr>
                <w:sz w:val="22"/>
                <w:szCs w:val="22"/>
              </w:rPr>
            </w:pPr>
          </w:p>
        </w:tc>
        <w:tc>
          <w:tcPr>
            <w:tcW w:w="3827" w:type="dxa"/>
          </w:tcPr>
          <w:p w14:paraId="61877F6F" w14:textId="77777777" w:rsidR="000B0D70" w:rsidRPr="0003460E" w:rsidRDefault="000B0D70" w:rsidP="00E97CB4">
            <w:pPr>
              <w:pStyle w:val="Betarp"/>
              <w:ind w:right="32"/>
              <w:rPr>
                <w:sz w:val="22"/>
                <w:szCs w:val="22"/>
              </w:rPr>
            </w:pPr>
            <w:r w:rsidRPr="0003460E">
              <w:rPr>
                <w:sz w:val="22"/>
                <w:szCs w:val="22"/>
              </w:rPr>
              <w:t>3.4 Kultūros centro valdymo gerinimas.</w:t>
            </w:r>
          </w:p>
        </w:tc>
        <w:tc>
          <w:tcPr>
            <w:tcW w:w="3119" w:type="dxa"/>
          </w:tcPr>
          <w:p w14:paraId="2630C142" w14:textId="77777777" w:rsidR="000B0D70" w:rsidRPr="0003460E" w:rsidRDefault="0081701A" w:rsidP="0059312C">
            <w:pPr>
              <w:pStyle w:val="Betarp"/>
              <w:ind w:right="40"/>
              <w:rPr>
                <w:sz w:val="22"/>
                <w:szCs w:val="22"/>
              </w:rPr>
            </w:pPr>
            <w:r w:rsidRPr="0003460E">
              <w:rPr>
                <w:sz w:val="22"/>
                <w:szCs w:val="22"/>
              </w:rPr>
              <w:t>Įgyvendinta. Atrastos naujos vidinės komunikacijos formos.</w:t>
            </w:r>
          </w:p>
        </w:tc>
        <w:tc>
          <w:tcPr>
            <w:tcW w:w="2410" w:type="dxa"/>
            <w:vMerge/>
          </w:tcPr>
          <w:p w14:paraId="3772C516" w14:textId="77777777" w:rsidR="000B0D70" w:rsidRPr="0003460E" w:rsidRDefault="000B0D70" w:rsidP="00A30B18">
            <w:pPr>
              <w:pStyle w:val="Betarp"/>
              <w:ind w:right="535"/>
              <w:jc w:val="center"/>
              <w:rPr>
                <w:sz w:val="22"/>
                <w:szCs w:val="22"/>
              </w:rPr>
            </w:pPr>
          </w:p>
        </w:tc>
      </w:tr>
      <w:tr w:rsidR="000B0D70" w:rsidRPr="0003460E" w14:paraId="31A0BBDA" w14:textId="77777777" w:rsidTr="00494AEC">
        <w:tc>
          <w:tcPr>
            <w:tcW w:w="1063" w:type="dxa"/>
            <w:vMerge/>
          </w:tcPr>
          <w:p w14:paraId="15B9B3AF" w14:textId="77777777" w:rsidR="000B0D70" w:rsidRPr="0003460E" w:rsidRDefault="000B0D70" w:rsidP="00A30B18">
            <w:pPr>
              <w:pStyle w:val="Betarp"/>
              <w:ind w:right="535"/>
              <w:jc w:val="center"/>
              <w:rPr>
                <w:sz w:val="22"/>
                <w:szCs w:val="22"/>
              </w:rPr>
            </w:pPr>
          </w:p>
        </w:tc>
        <w:tc>
          <w:tcPr>
            <w:tcW w:w="3043" w:type="dxa"/>
            <w:vMerge/>
          </w:tcPr>
          <w:p w14:paraId="102EEEE2" w14:textId="77777777" w:rsidR="000B0D70" w:rsidRPr="0003460E" w:rsidRDefault="000B0D70" w:rsidP="00A30B18">
            <w:pPr>
              <w:pStyle w:val="Betarp"/>
              <w:ind w:right="535"/>
              <w:jc w:val="center"/>
              <w:rPr>
                <w:sz w:val="22"/>
                <w:szCs w:val="22"/>
              </w:rPr>
            </w:pPr>
          </w:p>
        </w:tc>
        <w:tc>
          <w:tcPr>
            <w:tcW w:w="3827" w:type="dxa"/>
          </w:tcPr>
          <w:p w14:paraId="738F1151" w14:textId="77777777" w:rsidR="000B0D70" w:rsidRPr="0003460E" w:rsidRDefault="000B0D70" w:rsidP="00E97CB4">
            <w:pPr>
              <w:pStyle w:val="Betarp"/>
              <w:ind w:right="32"/>
              <w:rPr>
                <w:sz w:val="22"/>
                <w:szCs w:val="22"/>
              </w:rPr>
            </w:pPr>
            <w:r w:rsidRPr="0003460E">
              <w:rPr>
                <w:sz w:val="22"/>
                <w:szCs w:val="22"/>
              </w:rPr>
              <w:t>3.5 Ramučių kultūros centro pastato rekonstrukcijos darbai.</w:t>
            </w:r>
          </w:p>
        </w:tc>
        <w:tc>
          <w:tcPr>
            <w:tcW w:w="3119" w:type="dxa"/>
          </w:tcPr>
          <w:p w14:paraId="529839A0" w14:textId="77777777" w:rsidR="000B0D70" w:rsidRPr="0003460E" w:rsidRDefault="0081701A" w:rsidP="00494AEC">
            <w:pPr>
              <w:pStyle w:val="Betarp"/>
              <w:ind w:right="40"/>
              <w:rPr>
                <w:sz w:val="22"/>
                <w:szCs w:val="22"/>
                <w:highlight w:val="yellow"/>
              </w:rPr>
            </w:pPr>
            <w:r w:rsidRPr="0003460E">
              <w:rPr>
                <w:sz w:val="22"/>
                <w:szCs w:val="22"/>
              </w:rPr>
              <w:t>Priemonė įgyvendinama sklandžiai ir nepertraukiamai.</w:t>
            </w:r>
          </w:p>
        </w:tc>
        <w:tc>
          <w:tcPr>
            <w:tcW w:w="2410" w:type="dxa"/>
            <w:vMerge/>
          </w:tcPr>
          <w:p w14:paraId="34E789DD" w14:textId="77777777" w:rsidR="000B0D70" w:rsidRPr="0003460E" w:rsidRDefault="000B0D70" w:rsidP="00A30B18">
            <w:pPr>
              <w:pStyle w:val="Betarp"/>
              <w:ind w:right="535"/>
              <w:jc w:val="center"/>
              <w:rPr>
                <w:sz w:val="22"/>
                <w:szCs w:val="22"/>
              </w:rPr>
            </w:pPr>
          </w:p>
        </w:tc>
      </w:tr>
    </w:tbl>
    <w:p w14:paraId="60DCA2DB" w14:textId="77777777" w:rsidR="00340F48" w:rsidRPr="00061F5D" w:rsidRDefault="00D74B56" w:rsidP="007A6068">
      <w:pPr>
        <w:pStyle w:val="Betarp"/>
        <w:ind w:right="535"/>
        <w:jc w:val="center"/>
        <w:rPr>
          <w:b/>
          <w:sz w:val="24"/>
          <w:szCs w:val="24"/>
        </w:rPr>
      </w:pPr>
      <w:r w:rsidRPr="00061F5D">
        <w:rPr>
          <w:b/>
          <w:sz w:val="24"/>
          <w:szCs w:val="24"/>
        </w:rPr>
        <w:lastRenderedPageBreak/>
        <w:t>IV</w:t>
      </w:r>
      <w:r w:rsidR="002C2121" w:rsidRPr="00061F5D">
        <w:rPr>
          <w:b/>
          <w:sz w:val="24"/>
          <w:szCs w:val="24"/>
        </w:rPr>
        <w:t xml:space="preserve">. </w:t>
      </w:r>
      <w:r w:rsidR="00200883" w:rsidRPr="00061F5D">
        <w:rPr>
          <w:b/>
          <w:sz w:val="24"/>
          <w:szCs w:val="24"/>
        </w:rPr>
        <w:t>PERSONALAS</w:t>
      </w:r>
    </w:p>
    <w:p w14:paraId="13F8488E" w14:textId="77777777" w:rsidR="0095316B" w:rsidRPr="00061F5D" w:rsidRDefault="002C2121" w:rsidP="004B39CB">
      <w:pPr>
        <w:pStyle w:val="Betarp"/>
        <w:ind w:right="535" w:firstLine="851"/>
        <w:jc w:val="both"/>
        <w:rPr>
          <w:sz w:val="24"/>
          <w:szCs w:val="24"/>
        </w:rPr>
      </w:pPr>
      <w:r w:rsidRPr="00061F5D">
        <w:rPr>
          <w:sz w:val="24"/>
          <w:szCs w:val="24"/>
        </w:rPr>
        <w:t>4.1 Personalo kaita dviejų metų laikotarpiu (lyginamuoju principu)</w:t>
      </w:r>
    </w:p>
    <w:tbl>
      <w:tblPr>
        <w:tblStyle w:val="Lentelstinklelis"/>
        <w:tblW w:w="13467" w:type="dxa"/>
        <w:tblInd w:w="-5" w:type="dxa"/>
        <w:tblLook w:val="04A0" w:firstRow="1" w:lastRow="0" w:firstColumn="1" w:lastColumn="0" w:noHBand="0" w:noVBand="1"/>
      </w:tblPr>
      <w:tblGrid>
        <w:gridCol w:w="4111"/>
        <w:gridCol w:w="3544"/>
        <w:gridCol w:w="2977"/>
        <w:gridCol w:w="2835"/>
      </w:tblGrid>
      <w:tr w:rsidR="006B3664" w:rsidRPr="00061F5D" w14:paraId="5654B364" w14:textId="77777777" w:rsidTr="004949DF">
        <w:trPr>
          <w:trHeight w:val="773"/>
        </w:trPr>
        <w:tc>
          <w:tcPr>
            <w:tcW w:w="4111" w:type="dxa"/>
            <w:vAlign w:val="center"/>
          </w:tcPr>
          <w:p w14:paraId="336EBDBF" w14:textId="77777777" w:rsidR="006B3664" w:rsidRPr="00061F5D" w:rsidRDefault="006B3664" w:rsidP="006B3664">
            <w:pPr>
              <w:pStyle w:val="Betarp"/>
              <w:ind w:right="535"/>
              <w:jc w:val="center"/>
              <w:rPr>
                <w:sz w:val="22"/>
                <w:szCs w:val="22"/>
              </w:rPr>
            </w:pPr>
            <w:r w:rsidRPr="00061F5D">
              <w:rPr>
                <w:sz w:val="22"/>
                <w:szCs w:val="22"/>
              </w:rPr>
              <w:t>Fizinių asmenų skaičius</w:t>
            </w:r>
          </w:p>
          <w:p w14:paraId="3A721557" w14:textId="77777777" w:rsidR="006B3664" w:rsidRPr="00061F5D" w:rsidRDefault="006B3664" w:rsidP="006B3664">
            <w:pPr>
              <w:pStyle w:val="Betarp"/>
              <w:ind w:right="535"/>
              <w:jc w:val="center"/>
              <w:rPr>
                <w:i/>
                <w:sz w:val="22"/>
                <w:szCs w:val="22"/>
              </w:rPr>
            </w:pPr>
            <w:r w:rsidRPr="00061F5D">
              <w:rPr>
                <w:sz w:val="22"/>
                <w:szCs w:val="22"/>
              </w:rPr>
              <w:t>2019 m</w:t>
            </w:r>
          </w:p>
        </w:tc>
        <w:tc>
          <w:tcPr>
            <w:tcW w:w="3544" w:type="dxa"/>
            <w:vAlign w:val="center"/>
          </w:tcPr>
          <w:p w14:paraId="45A972FC" w14:textId="77777777" w:rsidR="006B3664" w:rsidRPr="00061F5D" w:rsidRDefault="00292E10" w:rsidP="00A30B18">
            <w:pPr>
              <w:pStyle w:val="Betarp"/>
              <w:ind w:right="535"/>
              <w:jc w:val="center"/>
              <w:rPr>
                <w:sz w:val="22"/>
                <w:szCs w:val="22"/>
              </w:rPr>
            </w:pPr>
            <w:r>
              <w:rPr>
                <w:sz w:val="22"/>
                <w:szCs w:val="22"/>
              </w:rPr>
              <w:t>E</w:t>
            </w:r>
            <w:r w:rsidR="006B3664" w:rsidRPr="00061F5D">
              <w:rPr>
                <w:sz w:val="22"/>
                <w:szCs w:val="22"/>
              </w:rPr>
              <w:t>tatų skaičius</w:t>
            </w:r>
          </w:p>
          <w:p w14:paraId="10AD1939" w14:textId="77777777" w:rsidR="006B3664" w:rsidRPr="00061F5D" w:rsidRDefault="006B3664" w:rsidP="00A30B18">
            <w:pPr>
              <w:pStyle w:val="Betarp"/>
              <w:ind w:right="535"/>
              <w:jc w:val="center"/>
              <w:rPr>
                <w:sz w:val="22"/>
                <w:szCs w:val="22"/>
              </w:rPr>
            </w:pPr>
            <w:r w:rsidRPr="00061F5D">
              <w:rPr>
                <w:sz w:val="22"/>
                <w:szCs w:val="22"/>
              </w:rPr>
              <w:t>2019 m.</w:t>
            </w:r>
          </w:p>
        </w:tc>
        <w:tc>
          <w:tcPr>
            <w:tcW w:w="2977" w:type="dxa"/>
            <w:vAlign w:val="center"/>
          </w:tcPr>
          <w:p w14:paraId="5BAD53DB" w14:textId="77777777" w:rsidR="006B3664" w:rsidRPr="00061F5D" w:rsidRDefault="006B3664" w:rsidP="006B3664">
            <w:pPr>
              <w:pStyle w:val="Betarp"/>
              <w:ind w:right="535"/>
              <w:jc w:val="center"/>
              <w:rPr>
                <w:sz w:val="22"/>
                <w:szCs w:val="22"/>
              </w:rPr>
            </w:pPr>
            <w:r w:rsidRPr="00061F5D">
              <w:rPr>
                <w:sz w:val="22"/>
                <w:szCs w:val="22"/>
              </w:rPr>
              <w:t>Fizinių asmenų skaičius</w:t>
            </w:r>
          </w:p>
          <w:p w14:paraId="2376E296" w14:textId="77777777" w:rsidR="006B3664" w:rsidRPr="00061F5D" w:rsidRDefault="006B3664" w:rsidP="006B3664">
            <w:pPr>
              <w:pStyle w:val="Betarp"/>
              <w:ind w:right="535"/>
              <w:jc w:val="center"/>
              <w:rPr>
                <w:sz w:val="22"/>
                <w:szCs w:val="22"/>
              </w:rPr>
            </w:pPr>
            <w:r w:rsidRPr="00061F5D">
              <w:rPr>
                <w:sz w:val="22"/>
                <w:szCs w:val="22"/>
              </w:rPr>
              <w:t>2020 m</w:t>
            </w:r>
          </w:p>
        </w:tc>
        <w:tc>
          <w:tcPr>
            <w:tcW w:w="2835" w:type="dxa"/>
            <w:vAlign w:val="center"/>
          </w:tcPr>
          <w:p w14:paraId="22DF48CB" w14:textId="77777777" w:rsidR="006B3664" w:rsidRPr="00061F5D" w:rsidRDefault="00292E10" w:rsidP="00A30B18">
            <w:pPr>
              <w:pStyle w:val="Betarp"/>
              <w:ind w:right="535"/>
              <w:jc w:val="center"/>
              <w:rPr>
                <w:sz w:val="22"/>
                <w:szCs w:val="22"/>
              </w:rPr>
            </w:pPr>
            <w:r>
              <w:rPr>
                <w:sz w:val="22"/>
                <w:szCs w:val="22"/>
              </w:rPr>
              <w:t>E</w:t>
            </w:r>
            <w:r w:rsidR="006B3664" w:rsidRPr="00061F5D">
              <w:rPr>
                <w:sz w:val="22"/>
                <w:szCs w:val="22"/>
              </w:rPr>
              <w:t>tatų skaičius</w:t>
            </w:r>
          </w:p>
          <w:p w14:paraId="6AF86557" w14:textId="77777777" w:rsidR="006B3664" w:rsidRPr="00061F5D" w:rsidRDefault="006B3664" w:rsidP="00A30B18">
            <w:pPr>
              <w:pStyle w:val="Betarp"/>
              <w:ind w:right="535"/>
              <w:jc w:val="center"/>
              <w:rPr>
                <w:sz w:val="22"/>
                <w:szCs w:val="22"/>
              </w:rPr>
            </w:pPr>
            <w:r w:rsidRPr="00061F5D">
              <w:rPr>
                <w:sz w:val="22"/>
                <w:szCs w:val="22"/>
              </w:rPr>
              <w:t>2020 m.</w:t>
            </w:r>
          </w:p>
        </w:tc>
      </w:tr>
      <w:tr w:rsidR="006B3664" w:rsidRPr="00061F5D" w14:paraId="0B25EAC7" w14:textId="77777777" w:rsidTr="004949DF">
        <w:trPr>
          <w:trHeight w:val="319"/>
        </w:trPr>
        <w:tc>
          <w:tcPr>
            <w:tcW w:w="4111" w:type="dxa"/>
          </w:tcPr>
          <w:p w14:paraId="0A72D5AE" w14:textId="77777777" w:rsidR="006B3664" w:rsidRPr="00061F5D" w:rsidRDefault="0089477D" w:rsidP="00A30B18">
            <w:pPr>
              <w:pStyle w:val="Betarp"/>
              <w:ind w:right="535"/>
              <w:jc w:val="center"/>
              <w:rPr>
                <w:sz w:val="22"/>
                <w:szCs w:val="22"/>
              </w:rPr>
            </w:pPr>
            <w:r w:rsidRPr="00061F5D">
              <w:rPr>
                <w:sz w:val="22"/>
                <w:szCs w:val="22"/>
              </w:rPr>
              <w:t>24</w:t>
            </w:r>
          </w:p>
        </w:tc>
        <w:tc>
          <w:tcPr>
            <w:tcW w:w="3544" w:type="dxa"/>
          </w:tcPr>
          <w:p w14:paraId="727C1939" w14:textId="77777777" w:rsidR="006B3664" w:rsidRPr="00061F5D" w:rsidRDefault="0089477D" w:rsidP="00A30B18">
            <w:pPr>
              <w:pStyle w:val="Betarp"/>
              <w:ind w:right="535"/>
              <w:jc w:val="center"/>
              <w:rPr>
                <w:sz w:val="22"/>
                <w:szCs w:val="22"/>
              </w:rPr>
            </w:pPr>
            <w:r w:rsidRPr="00061F5D">
              <w:rPr>
                <w:sz w:val="22"/>
                <w:szCs w:val="22"/>
              </w:rPr>
              <w:t>18,5</w:t>
            </w:r>
          </w:p>
        </w:tc>
        <w:tc>
          <w:tcPr>
            <w:tcW w:w="2977" w:type="dxa"/>
          </w:tcPr>
          <w:p w14:paraId="1DE09592" w14:textId="77777777" w:rsidR="006B3664" w:rsidRPr="00061F5D" w:rsidRDefault="0089477D" w:rsidP="00A30B18">
            <w:pPr>
              <w:pStyle w:val="Betarp"/>
              <w:ind w:right="535"/>
              <w:jc w:val="center"/>
              <w:rPr>
                <w:sz w:val="22"/>
                <w:szCs w:val="22"/>
              </w:rPr>
            </w:pPr>
            <w:r w:rsidRPr="00061F5D">
              <w:rPr>
                <w:sz w:val="22"/>
                <w:szCs w:val="22"/>
              </w:rPr>
              <w:t>23</w:t>
            </w:r>
          </w:p>
        </w:tc>
        <w:tc>
          <w:tcPr>
            <w:tcW w:w="2835" w:type="dxa"/>
          </w:tcPr>
          <w:p w14:paraId="4BD6D13D" w14:textId="77777777" w:rsidR="006B3664" w:rsidRPr="00061F5D" w:rsidRDefault="0089477D" w:rsidP="00A30B18">
            <w:pPr>
              <w:pStyle w:val="Betarp"/>
              <w:ind w:right="535"/>
              <w:jc w:val="center"/>
              <w:rPr>
                <w:sz w:val="22"/>
                <w:szCs w:val="22"/>
              </w:rPr>
            </w:pPr>
            <w:r w:rsidRPr="00061F5D">
              <w:rPr>
                <w:sz w:val="22"/>
                <w:szCs w:val="22"/>
              </w:rPr>
              <w:t>18,5</w:t>
            </w:r>
          </w:p>
        </w:tc>
      </w:tr>
    </w:tbl>
    <w:p w14:paraId="48AC910F" w14:textId="77777777" w:rsidR="00B54B86" w:rsidRPr="00061F5D" w:rsidRDefault="00B54B86" w:rsidP="00A30B18">
      <w:pPr>
        <w:pStyle w:val="Betarp"/>
        <w:ind w:right="535"/>
        <w:rPr>
          <w:bCs/>
        </w:rPr>
      </w:pPr>
    </w:p>
    <w:p w14:paraId="1F45D234" w14:textId="77777777" w:rsidR="00B54B86" w:rsidRPr="00061F5D" w:rsidRDefault="0089477D" w:rsidP="005B1706">
      <w:pPr>
        <w:pStyle w:val="Betarp"/>
        <w:spacing w:line="360" w:lineRule="auto"/>
        <w:ind w:right="536" w:firstLine="851"/>
        <w:jc w:val="both"/>
        <w:rPr>
          <w:bCs/>
          <w:sz w:val="24"/>
          <w:szCs w:val="24"/>
        </w:rPr>
      </w:pPr>
      <w:r w:rsidRPr="00061F5D">
        <w:rPr>
          <w:bCs/>
          <w:sz w:val="24"/>
          <w:szCs w:val="24"/>
        </w:rPr>
        <w:t>2020 m. pavyko stabilizuoti itin didelę 2019 m. buvusią darbuotojų kaitą</w:t>
      </w:r>
      <w:r w:rsidR="00524930" w:rsidRPr="00061F5D">
        <w:rPr>
          <w:bCs/>
          <w:sz w:val="24"/>
          <w:szCs w:val="24"/>
        </w:rPr>
        <w:t xml:space="preserve">. Ataskaitiniais metais patiems prašant buvo atleisti du valytojai (abu – po 0,25 et.), o į jų vietą laikinai (iki 2021 m. liepos mėn.) priimtas žmogus, atsakingas už visų pastatų priežiūrą ir ūkinius darbus. Didžioji dalis kūrybinių darbuotojų turi aukštąjį universitetinį išsilavinimą, nuolat kelia kvalifikaciją, yra motyvuoti, kūrybiški, </w:t>
      </w:r>
      <w:r w:rsidR="0069445E" w:rsidRPr="00061F5D">
        <w:rPr>
          <w:bCs/>
          <w:sz w:val="24"/>
          <w:szCs w:val="24"/>
        </w:rPr>
        <w:t>jaunatviško polėkio kupini šiuolaikinės kult</w:t>
      </w:r>
      <w:r w:rsidR="007A6068">
        <w:rPr>
          <w:bCs/>
          <w:sz w:val="24"/>
          <w:szCs w:val="24"/>
        </w:rPr>
        <w:t>ūros formuotojai bendruomenėse.</w:t>
      </w:r>
    </w:p>
    <w:p w14:paraId="549DE1FE" w14:textId="77777777" w:rsidR="002C52AD" w:rsidRPr="009F501C" w:rsidRDefault="00F6042C" w:rsidP="003C0701">
      <w:pPr>
        <w:pStyle w:val="Betarp"/>
        <w:tabs>
          <w:tab w:val="left" w:pos="851"/>
        </w:tabs>
        <w:spacing w:line="360" w:lineRule="auto"/>
        <w:ind w:right="535"/>
        <w:jc w:val="both"/>
        <w:rPr>
          <w:bCs/>
          <w:sz w:val="24"/>
          <w:szCs w:val="24"/>
        </w:rPr>
      </w:pPr>
      <w:r w:rsidRPr="00061F5D">
        <w:rPr>
          <w:bCs/>
          <w:sz w:val="24"/>
          <w:szCs w:val="24"/>
        </w:rPr>
        <w:tab/>
        <w:t>Siekiant optimalaus įstaigos valdymo ir kokybiškų veiklų įgyvendinimo, kultūra aptarnaujant 4 seniūnijas ir valdant 5 pastatus, būtina Centre įsteigti pavaduotojo ūkiui (ūkvedžio), informacinių technologijų ir komunikacijos specialisto bei vien</w:t>
      </w:r>
      <w:r w:rsidR="007A6068">
        <w:rPr>
          <w:bCs/>
          <w:sz w:val="24"/>
          <w:szCs w:val="24"/>
        </w:rPr>
        <w:t>ą papildomą meno vadovo etatus.</w:t>
      </w:r>
    </w:p>
    <w:p w14:paraId="68D7BB48" w14:textId="0CAC9E6F" w:rsidR="00C22852" w:rsidRPr="00061F5D" w:rsidRDefault="002C2121" w:rsidP="00320C29">
      <w:pPr>
        <w:pStyle w:val="Betarp"/>
        <w:ind w:right="535" w:firstLine="851"/>
        <w:rPr>
          <w:sz w:val="16"/>
          <w:szCs w:val="16"/>
        </w:rPr>
      </w:pPr>
      <w:r w:rsidRPr="00061F5D">
        <w:rPr>
          <w:sz w:val="24"/>
          <w:szCs w:val="24"/>
        </w:rPr>
        <w:t>4.2</w:t>
      </w:r>
      <w:r w:rsidR="00DD644E" w:rsidRPr="00061F5D">
        <w:rPr>
          <w:sz w:val="24"/>
          <w:szCs w:val="24"/>
        </w:rPr>
        <w:t xml:space="preserve"> </w:t>
      </w:r>
      <w:r w:rsidR="00E74C79" w:rsidRPr="00061F5D">
        <w:rPr>
          <w:sz w:val="24"/>
          <w:szCs w:val="24"/>
        </w:rPr>
        <w:t>K</w:t>
      </w:r>
      <w:r w:rsidR="0095316B" w:rsidRPr="00061F5D">
        <w:rPr>
          <w:sz w:val="24"/>
          <w:szCs w:val="24"/>
        </w:rPr>
        <w:t>valifikacijos kėlimas, mokymai</w:t>
      </w:r>
    </w:p>
    <w:tbl>
      <w:tblPr>
        <w:tblpPr w:leftFromText="180" w:rightFromText="180" w:vertAnchor="text" w:horzAnchor="margin" w:tblpY="113"/>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2268"/>
        <w:gridCol w:w="992"/>
        <w:gridCol w:w="1985"/>
        <w:gridCol w:w="1701"/>
        <w:gridCol w:w="1701"/>
      </w:tblGrid>
      <w:tr w:rsidR="00B7282C" w:rsidRPr="00061F5D" w14:paraId="7FA7A2D1" w14:textId="77777777" w:rsidTr="001F7117">
        <w:tc>
          <w:tcPr>
            <w:tcW w:w="567" w:type="dxa"/>
            <w:vMerge w:val="restart"/>
            <w:shd w:val="clear" w:color="auto" w:fill="auto"/>
            <w:vAlign w:val="center"/>
          </w:tcPr>
          <w:p w14:paraId="3738BAC8" w14:textId="77777777" w:rsidR="00B7282C" w:rsidRPr="00061F5D" w:rsidRDefault="00B7282C" w:rsidP="00B7282C">
            <w:pPr>
              <w:pStyle w:val="Betarp"/>
              <w:jc w:val="center"/>
              <w:rPr>
                <w:sz w:val="22"/>
                <w:szCs w:val="22"/>
              </w:rPr>
            </w:pPr>
            <w:r w:rsidRPr="00061F5D">
              <w:rPr>
                <w:sz w:val="22"/>
                <w:szCs w:val="22"/>
              </w:rPr>
              <w:t>Eil. Nr.</w:t>
            </w:r>
          </w:p>
        </w:tc>
        <w:tc>
          <w:tcPr>
            <w:tcW w:w="4248" w:type="dxa"/>
            <w:vMerge w:val="restart"/>
            <w:shd w:val="clear" w:color="auto" w:fill="auto"/>
            <w:vAlign w:val="center"/>
          </w:tcPr>
          <w:p w14:paraId="16626DA4" w14:textId="77777777" w:rsidR="00B7282C" w:rsidRPr="00061F5D" w:rsidRDefault="00B7282C" w:rsidP="00B7282C">
            <w:pPr>
              <w:pStyle w:val="Betarp"/>
              <w:jc w:val="center"/>
              <w:rPr>
                <w:sz w:val="22"/>
                <w:szCs w:val="22"/>
              </w:rPr>
            </w:pPr>
            <w:r w:rsidRPr="00061F5D">
              <w:rPr>
                <w:sz w:val="22"/>
                <w:szCs w:val="22"/>
              </w:rPr>
              <w:t>Kvalifikacijos kėlimo kursų, seminarų, mokymų susistemintos temos</w:t>
            </w:r>
          </w:p>
        </w:tc>
        <w:tc>
          <w:tcPr>
            <w:tcW w:w="2268" w:type="dxa"/>
            <w:vMerge w:val="restart"/>
            <w:shd w:val="clear" w:color="auto" w:fill="auto"/>
            <w:vAlign w:val="center"/>
          </w:tcPr>
          <w:p w14:paraId="5914DE08" w14:textId="77777777" w:rsidR="00B7282C" w:rsidRPr="00061F5D" w:rsidRDefault="00B7282C" w:rsidP="00B7282C">
            <w:pPr>
              <w:pStyle w:val="Betarp"/>
              <w:jc w:val="center"/>
              <w:rPr>
                <w:sz w:val="22"/>
                <w:szCs w:val="22"/>
              </w:rPr>
            </w:pPr>
            <w:r w:rsidRPr="00061F5D">
              <w:rPr>
                <w:sz w:val="22"/>
                <w:szCs w:val="22"/>
              </w:rPr>
              <w:t>Vykusių seminarų skaičius</w:t>
            </w:r>
          </w:p>
        </w:tc>
        <w:tc>
          <w:tcPr>
            <w:tcW w:w="6379" w:type="dxa"/>
            <w:gridSpan w:val="4"/>
            <w:shd w:val="clear" w:color="auto" w:fill="auto"/>
            <w:vAlign w:val="center"/>
          </w:tcPr>
          <w:p w14:paraId="1096AE41" w14:textId="77777777" w:rsidR="00B7282C" w:rsidRPr="00061F5D" w:rsidRDefault="00B7282C" w:rsidP="00B7282C">
            <w:pPr>
              <w:pStyle w:val="Betarp"/>
              <w:jc w:val="center"/>
              <w:rPr>
                <w:sz w:val="22"/>
                <w:szCs w:val="22"/>
              </w:rPr>
            </w:pPr>
            <w:r w:rsidRPr="00061F5D">
              <w:rPr>
                <w:sz w:val="22"/>
                <w:szCs w:val="22"/>
              </w:rPr>
              <w:t>Seminaruose dalyvavusių darbuotojų skaičius</w:t>
            </w:r>
          </w:p>
        </w:tc>
      </w:tr>
      <w:tr w:rsidR="00B7282C" w:rsidRPr="00061F5D" w14:paraId="1CEA180F" w14:textId="77777777" w:rsidTr="001F7117">
        <w:tc>
          <w:tcPr>
            <w:tcW w:w="567" w:type="dxa"/>
            <w:vMerge/>
            <w:shd w:val="clear" w:color="auto" w:fill="auto"/>
            <w:vAlign w:val="center"/>
          </w:tcPr>
          <w:p w14:paraId="5D1E1666" w14:textId="77777777" w:rsidR="00B7282C" w:rsidRPr="00061F5D" w:rsidRDefault="00B7282C" w:rsidP="00B7282C">
            <w:pPr>
              <w:pStyle w:val="Betarp"/>
              <w:jc w:val="center"/>
              <w:rPr>
                <w:sz w:val="22"/>
                <w:szCs w:val="22"/>
              </w:rPr>
            </w:pPr>
          </w:p>
        </w:tc>
        <w:tc>
          <w:tcPr>
            <w:tcW w:w="4248" w:type="dxa"/>
            <w:vMerge/>
            <w:shd w:val="clear" w:color="auto" w:fill="auto"/>
            <w:vAlign w:val="center"/>
          </w:tcPr>
          <w:p w14:paraId="664E253D" w14:textId="77777777" w:rsidR="00B7282C" w:rsidRPr="00061F5D" w:rsidRDefault="00B7282C" w:rsidP="00B7282C">
            <w:pPr>
              <w:pStyle w:val="Betarp"/>
              <w:jc w:val="center"/>
              <w:rPr>
                <w:sz w:val="22"/>
                <w:szCs w:val="22"/>
              </w:rPr>
            </w:pPr>
          </w:p>
        </w:tc>
        <w:tc>
          <w:tcPr>
            <w:tcW w:w="2268" w:type="dxa"/>
            <w:vMerge/>
            <w:shd w:val="clear" w:color="auto" w:fill="auto"/>
            <w:vAlign w:val="center"/>
          </w:tcPr>
          <w:p w14:paraId="5EF77B5C" w14:textId="77777777" w:rsidR="00B7282C" w:rsidRPr="00061F5D" w:rsidRDefault="00B7282C" w:rsidP="00B7282C">
            <w:pPr>
              <w:pStyle w:val="Betarp"/>
              <w:jc w:val="center"/>
              <w:rPr>
                <w:sz w:val="22"/>
                <w:szCs w:val="22"/>
              </w:rPr>
            </w:pPr>
          </w:p>
        </w:tc>
        <w:tc>
          <w:tcPr>
            <w:tcW w:w="992" w:type="dxa"/>
            <w:vMerge w:val="restart"/>
            <w:shd w:val="clear" w:color="auto" w:fill="auto"/>
            <w:vAlign w:val="center"/>
          </w:tcPr>
          <w:p w14:paraId="57446F55" w14:textId="77777777" w:rsidR="00B7282C" w:rsidRPr="00061F5D" w:rsidRDefault="00B7282C" w:rsidP="00B7282C">
            <w:pPr>
              <w:pStyle w:val="Betarp"/>
              <w:jc w:val="center"/>
              <w:rPr>
                <w:sz w:val="22"/>
                <w:szCs w:val="22"/>
              </w:rPr>
            </w:pPr>
            <w:r w:rsidRPr="00061F5D">
              <w:rPr>
                <w:sz w:val="22"/>
                <w:szCs w:val="22"/>
              </w:rPr>
              <w:t>Iš viso</w:t>
            </w:r>
          </w:p>
        </w:tc>
        <w:tc>
          <w:tcPr>
            <w:tcW w:w="5387" w:type="dxa"/>
            <w:gridSpan w:val="3"/>
            <w:shd w:val="clear" w:color="auto" w:fill="auto"/>
            <w:vAlign w:val="center"/>
          </w:tcPr>
          <w:p w14:paraId="776FF3D5" w14:textId="77777777" w:rsidR="00B7282C" w:rsidRPr="00061F5D" w:rsidRDefault="00B7282C" w:rsidP="00B7282C">
            <w:pPr>
              <w:pStyle w:val="Betarp"/>
              <w:jc w:val="center"/>
              <w:rPr>
                <w:sz w:val="22"/>
                <w:szCs w:val="22"/>
              </w:rPr>
            </w:pPr>
            <w:r w:rsidRPr="00061F5D">
              <w:rPr>
                <w:sz w:val="22"/>
                <w:szCs w:val="22"/>
              </w:rPr>
              <w:t>Iš jų</w:t>
            </w:r>
          </w:p>
        </w:tc>
      </w:tr>
      <w:tr w:rsidR="00B7282C" w:rsidRPr="00061F5D" w14:paraId="7369349F" w14:textId="77777777" w:rsidTr="001F7117">
        <w:tc>
          <w:tcPr>
            <w:tcW w:w="567" w:type="dxa"/>
            <w:vMerge/>
            <w:shd w:val="clear" w:color="auto" w:fill="auto"/>
            <w:vAlign w:val="center"/>
          </w:tcPr>
          <w:p w14:paraId="5BA9BDA8" w14:textId="77777777" w:rsidR="00B7282C" w:rsidRPr="00061F5D" w:rsidRDefault="00B7282C" w:rsidP="00B7282C">
            <w:pPr>
              <w:pStyle w:val="Betarp"/>
              <w:jc w:val="center"/>
              <w:rPr>
                <w:sz w:val="22"/>
                <w:szCs w:val="22"/>
              </w:rPr>
            </w:pPr>
          </w:p>
        </w:tc>
        <w:tc>
          <w:tcPr>
            <w:tcW w:w="4248" w:type="dxa"/>
            <w:vMerge/>
            <w:shd w:val="clear" w:color="auto" w:fill="auto"/>
            <w:vAlign w:val="center"/>
          </w:tcPr>
          <w:p w14:paraId="19DDB771" w14:textId="77777777" w:rsidR="00B7282C" w:rsidRPr="00061F5D" w:rsidRDefault="00B7282C" w:rsidP="00B7282C">
            <w:pPr>
              <w:pStyle w:val="Betarp"/>
              <w:jc w:val="center"/>
              <w:rPr>
                <w:sz w:val="22"/>
                <w:szCs w:val="22"/>
              </w:rPr>
            </w:pPr>
          </w:p>
        </w:tc>
        <w:tc>
          <w:tcPr>
            <w:tcW w:w="2268" w:type="dxa"/>
            <w:vMerge/>
            <w:shd w:val="clear" w:color="auto" w:fill="auto"/>
            <w:vAlign w:val="center"/>
          </w:tcPr>
          <w:p w14:paraId="69D3229F" w14:textId="77777777" w:rsidR="00B7282C" w:rsidRPr="00061F5D" w:rsidRDefault="00B7282C" w:rsidP="00B7282C">
            <w:pPr>
              <w:pStyle w:val="Betarp"/>
              <w:jc w:val="center"/>
              <w:rPr>
                <w:sz w:val="22"/>
                <w:szCs w:val="22"/>
              </w:rPr>
            </w:pPr>
          </w:p>
        </w:tc>
        <w:tc>
          <w:tcPr>
            <w:tcW w:w="992" w:type="dxa"/>
            <w:vMerge/>
            <w:shd w:val="clear" w:color="auto" w:fill="auto"/>
            <w:vAlign w:val="center"/>
          </w:tcPr>
          <w:p w14:paraId="63E40CEB" w14:textId="77777777" w:rsidR="00B7282C" w:rsidRPr="00061F5D" w:rsidRDefault="00B7282C" w:rsidP="00B7282C">
            <w:pPr>
              <w:pStyle w:val="Betarp"/>
              <w:jc w:val="center"/>
              <w:rPr>
                <w:sz w:val="22"/>
                <w:szCs w:val="22"/>
              </w:rPr>
            </w:pPr>
          </w:p>
        </w:tc>
        <w:tc>
          <w:tcPr>
            <w:tcW w:w="1985" w:type="dxa"/>
            <w:shd w:val="clear" w:color="auto" w:fill="auto"/>
            <w:vAlign w:val="center"/>
          </w:tcPr>
          <w:p w14:paraId="3ED0876F" w14:textId="77777777" w:rsidR="00B7282C" w:rsidRPr="00061F5D" w:rsidRDefault="00B7282C" w:rsidP="00B7282C">
            <w:pPr>
              <w:pStyle w:val="Betarp"/>
              <w:jc w:val="center"/>
              <w:rPr>
                <w:sz w:val="22"/>
                <w:szCs w:val="22"/>
              </w:rPr>
            </w:pPr>
            <w:r w:rsidRPr="00061F5D">
              <w:rPr>
                <w:sz w:val="22"/>
                <w:szCs w:val="22"/>
              </w:rPr>
              <w:t>kūrybinių darbuotojų</w:t>
            </w:r>
          </w:p>
        </w:tc>
        <w:tc>
          <w:tcPr>
            <w:tcW w:w="1701" w:type="dxa"/>
            <w:shd w:val="clear" w:color="auto" w:fill="auto"/>
            <w:vAlign w:val="center"/>
          </w:tcPr>
          <w:p w14:paraId="60E89506" w14:textId="77777777" w:rsidR="00B7282C" w:rsidRPr="00061F5D" w:rsidRDefault="00327C72" w:rsidP="00B7282C">
            <w:pPr>
              <w:pStyle w:val="Betarp"/>
              <w:jc w:val="center"/>
              <w:rPr>
                <w:sz w:val="22"/>
                <w:szCs w:val="22"/>
              </w:rPr>
            </w:pPr>
            <w:r w:rsidRPr="00061F5D">
              <w:rPr>
                <w:sz w:val="22"/>
                <w:szCs w:val="22"/>
              </w:rPr>
              <w:t>vadovai</w:t>
            </w:r>
          </w:p>
        </w:tc>
        <w:tc>
          <w:tcPr>
            <w:tcW w:w="1701" w:type="dxa"/>
            <w:shd w:val="clear" w:color="auto" w:fill="auto"/>
            <w:vAlign w:val="center"/>
          </w:tcPr>
          <w:p w14:paraId="55A9F001" w14:textId="77777777" w:rsidR="00B7282C" w:rsidRPr="00061F5D" w:rsidRDefault="00B7282C" w:rsidP="00B7282C">
            <w:pPr>
              <w:pStyle w:val="Betarp"/>
              <w:jc w:val="center"/>
              <w:rPr>
                <w:sz w:val="22"/>
                <w:szCs w:val="22"/>
              </w:rPr>
            </w:pPr>
            <w:r w:rsidRPr="00061F5D">
              <w:rPr>
                <w:sz w:val="22"/>
                <w:szCs w:val="22"/>
              </w:rPr>
              <w:t>techninių darbuotojų</w:t>
            </w:r>
          </w:p>
        </w:tc>
      </w:tr>
      <w:tr w:rsidR="00B7282C" w:rsidRPr="00061F5D" w14:paraId="24B1C271" w14:textId="77777777" w:rsidTr="001F7117">
        <w:tc>
          <w:tcPr>
            <w:tcW w:w="567" w:type="dxa"/>
            <w:shd w:val="clear" w:color="auto" w:fill="auto"/>
            <w:vAlign w:val="center"/>
          </w:tcPr>
          <w:p w14:paraId="2614A4EF" w14:textId="77777777" w:rsidR="00B7282C" w:rsidRPr="00061F5D" w:rsidRDefault="00B7282C" w:rsidP="00B7282C">
            <w:pPr>
              <w:pStyle w:val="Betarp"/>
              <w:jc w:val="center"/>
              <w:rPr>
                <w:sz w:val="22"/>
                <w:szCs w:val="22"/>
              </w:rPr>
            </w:pPr>
            <w:r w:rsidRPr="00061F5D">
              <w:rPr>
                <w:sz w:val="22"/>
                <w:szCs w:val="22"/>
              </w:rPr>
              <w:t>1.</w:t>
            </w:r>
          </w:p>
        </w:tc>
        <w:tc>
          <w:tcPr>
            <w:tcW w:w="4248" w:type="dxa"/>
            <w:shd w:val="clear" w:color="auto" w:fill="auto"/>
            <w:vAlign w:val="center"/>
          </w:tcPr>
          <w:p w14:paraId="01083155" w14:textId="77777777" w:rsidR="00B7282C" w:rsidRPr="00061F5D" w:rsidRDefault="00B7282C" w:rsidP="00B7282C">
            <w:pPr>
              <w:pStyle w:val="Betarp"/>
              <w:rPr>
                <w:sz w:val="22"/>
                <w:szCs w:val="22"/>
              </w:rPr>
            </w:pPr>
            <w:r w:rsidRPr="00061F5D">
              <w:rPr>
                <w:sz w:val="22"/>
                <w:szCs w:val="22"/>
              </w:rPr>
              <w:t>Žanriniai seminarai</w:t>
            </w:r>
          </w:p>
        </w:tc>
        <w:tc>
          <w:tcPr>
            <w:tcW w:w="2268" w:type="dxa"/>
            <w:shd w:val="clear" w:color="auto" w:fill="auto"/>
            <w:vAlign w:val="center"/>
          </w:tcPr>
          <w:p w14:paraId="32592873" w14:textId="77777777" w:rsidR="00B7282C" w:rsidRPr="00061F5D" w:rsidRDefault="00B7282C" w:rsidP="00B7282C">
            <w:pPr>
              <w:pStyle w:val="Betarp"/>
              <w:jc w:val="center"/>
              <w:rPr>
                <w:sz w:val="22"/>
                <w:szCs w:val="22"/>
              </w:rPr>
            </w:pPr>
            <w:r w:rsidRPr="00061F5D">
              <w:rPr>
                <w:sz w:val="22"/>
                <w:szCs w:val="22"/>
              </w:rPr>
              <w:t>16</w:t>
            </w:r>
          </w:p>
        </w:tc>
        <w:tc>
          <w:tcPr>
            <w:tcW w:w="992" w:type="dxa"/>
            <w:shd w:val="clear" w:color="auto" w:fill="auto"/>
            <w:vAlign w:val="center"/>
          </w:tcPr>
          <w:p w14:paraId="2171A1D1" w14:textId="77777777" w:rsidR="00B7282C" w:rsidRPr="00061F5D" w:rsidRDefault="00B7282C" w:rsidP="00B7282C">
            <w:pPr>
              <w:pStyle w:val="Betarp"/>
              <w:jc w:val="center"/>
              <w:rPr>
                <w:sz w:val="22"/>
                <w:szCs w:val="22"/>
              </w:rPr>
            </w:pPr>
            <w:r w:rsidRPr="00061F5D">
              <w:rPr>
                <w:sz w:val="22"/>
                <w:szCs w:val="22"/>
              </w:rPr>
              <w:t>12</w:t>
            </w:r>
          </w:p>
        </w:tc>
        <w:tc>
          <w:tcPr>
            <w:tcW w:w="1985" w:type="dxa"/>
            <w:shd w:val="clear" w:color="auto" w:fill="auto"/>
            <w:vAlign w:val="center"/>
          </w:tcPr>
          <w:p w14:paraId="1F598C55" w14:textId="77777777" w:rsidR="00B7282C" w:rsidRPr="00061F5D" w:rsidRDefault="00B7282C" w:rsidP="00B7282C">
            <w:pPr>
              <w:pStyle w:val="Betarp"/>
              <w:jc w:val="center"/>
              <w:rPr>
                <w:sz w:val="22"/>
                <w:szCs w:val="22"/>
              </w:rPr>
            </w:pPr>
            <w:r w:rsidRPr="00061F5D">
              <w:rPr>
                <w:sz w:val="22"/>
                <w:szCs w:val="22"/>
              </w:rPr>
              <w:t>9</w:t>
            </w:r>
          </w:p>
        </w:tc>
        <w:tc>
          <w:tcPr>
            <w:tcW w:w="1701" w:type="dxa"/>
            <w:shd w:val="clear" w:color="auto" w:fill="auto"/>
            <w:vAlign w:val="center"/>
          </w:tcPr>
          <w:p w14:paraId="496959F4" w14:textId="77777777" w:rsidR="00B7282C" w:rsidRPr="00061F5D" w:rsidRDefault="00B7282C" w:rsidP="00B7282C">
            <w:pPr>
              <w:pStyle w:val="Betarp"/>
              <w:jc w:val="center"/>
              <w:rPr>
                <w:sz w:val="22"/>
                <w:szCs w:val="22"/>
              </w:rPr>
            </w:pPr>
            <w:r w:rsidRPr="00061F5D">
              <w:rPr>
                <w:sz w:val="22"/>
                <w:szCs w:val="22"/>
              </w:rPr>
              <w:t>1</w:t>
            </w:r>
          </w:p>
        </w:tc>
        <w:tc>
          <w:tcPr>
            <w:tcW w:w="1701" w:type="dxa"/>
            <w:shd w:val="clear" w:color="auto" w:fill="auto"/>
            <w:vAlign w:val="center"/>
          </w:tcPr>
          <w:p w14:paraId="69ACC941" w14:textId="77777777" w:rsidR="00B7282C" w:rsidRPr="00061F5D" w:rsidRDefault="00B7282C" w:rsidP="00B7282C">
            <w:pPr>
              <w:pStyle w:val="Betarp"/>
              <w:jc w:val="center"/>
              <w:rPr>
                <w:bCs/>
                <w:sz w:val="22"/>
                <w:szCs w:val="22"/>
              </w:rPr>
            </w:pPr>
            <w:r w:rsidRPr="00061F5D">
              <w:rPr>
                <w:bCs/>
                <w:sz w:val="22"/>
                <w:szCs w:val="22"/>
              </w:rPr>
              <w:t>2</w:t>
            </w:r>
          </w:p>
        </w:tc>
      </w:tr>
      <w:tr w:rsidR="00B7282C" w:rsidRPr="00061F5D" w14:paraId="0E0F24E1" w14:textId="77777777" w:rsidTr="001F7117">
        <w:tc>
          <w:tcPr>
            <w:tcW w:w="567" w:type="dxa"/>
            <w:shd w:val="clear" w:color="auto" w:fill="auto"/>
            <w:vAlign w:val="center"/>
          </w:tcPr>
          <w:p w14:paraId="527D3E3E" w14:textId="77777777" w:rsidR="00B7282C" w:rsidRPr="00061F5D" w:rsidRDefault="00B7282C" w:rsidP="00B7282C">
            <w:pPr>
              <w:pStyle w:val="Betarp"/>
              <w:jc w:val="center"/>
              <w:rPr>
                <w:sz w:val="22"/>
                <w:szCs w:val="22"/>
              </w:rPr>
            </w:pPr>
            <w:r w:rsidRPr="00061F5D">
              <w:rPr>
                <w:sz w:val="22"/>
                <w:szCs w:val="22"/>
              </w:rPr>
              <w:t>2.</w:t>
            </w:r>
          </w:p>
        </w:tc>
        <w:tc>
          <w:tcPr>
            <w:tcW w:w="4248" w:type="dxa"/>
            <w:shd w:val="clear" w:color="auto" w:fill="auto"/>
            <w:vAlign w:val="center"/>
          </w:tcPr>
          <w:p w14:paraId="29C9BE85" w14:textId="77777777" w:rsidR="00B7282C" w:rsidRPr="00061F5D" w:rsidRDefault="00B7282C" w:rsidP="00B7282C">
            <w:pPr>
              <w:pStyle w:val="Betarp"/>
              <w:rPr>
                <w:sz w:val="22"/>
                <w:szCs w:val="22"/>
              </w:rPr>
            </w:pPr>
            <w:r w:rsidRPr="00061F5D">
              <w:rPr>
                <w:sz w:val="22"/>
                <w:szCs w:val="22"/>
              </w:rPr>
              <w:t>Etnokultūros seminarai</w:t>
            </w:r>
          </w:p>
        </w:tc>
        <w:tc>
          <w:tcPr>
            <w:tcW w:w="2268" w:type="dxa"/>
            <w:shd w:val="clear" w:color="auto" w:fill="auto"/>
            <w:vAlign w:val="center"/>
          </w:tcPr>
          <w:p w14:paraId="3B9EC0AB" w14:textId="77777777" w:rsidR="00B7282C" w:rsidRPr="00061F5D" w:rsidRDefault="00B7282C" w:rsidP="00B7282C">
            <w:pPr>
              <w:pStyle w:val="Betarp"/>
              <w:jc w:val="center"/>
              <w:rPr>
                <w:sz w:val="22"/>
                <w:szCs w:val="22"/>
              </w:rPr>
            </w:pPr>
            <w:r w:rsidRPr="00061F5D">
              <w:rPr>
                <w:sz w:val="22"/>
                <w:szCs w:val="22"/>
              </w:rPr>
              <w:t>17</w:t>
            </w:r>
          </w:p>
        </w:tc>
        <w:tc>
          <w:tcPr>
            <w:tcW w:w="992" w:type="dxa"/>
            <w:shd w:val="clear" w:color="auto" w:fill="auto"/>
            <w:vAlign w:val="center"/>
          </w:tcPr>
          <w:p w14:paraId="54523D7B" w14:textId="77777777" w:rsidR="00B7282C" w:rsidRPr="00061F5D" w:rsidRDefault="00B7282C" w:rsidP="00B7282C">
            <w:pPr>
              <w:pStyle w:val="Betarp"/>
              <w:jc w:val="center"/>
              <w:rPr>
                <w:sz w:val="22"/>
                <w:szCs w:val="22"/>
              </w:rPr>
            </w:pPr>
            <w:r w:rsidRPr="00061F5D">
              <w:rPr>
                <w:sz w:val="22"/>
                <w:szCs w:val="22"/>
              </w:rPr>
              <w:t>7</w:t>
            </w:r>
          </w:p>
        </w:tc>
        <w:tc>
          <w:tcPr>
            <w:tcW w:w="1985" w:type="dxa"/>
            <w:shd w:val="clear" w:color="auto" w:fill="auto"/>
            <w:vAlign w:val="center"/>
          </w:tcPr>
          <w:p w14:paraId="720D7DF5" w14:textId="77777777" w:rsidR="00B7282C" w:rsidRPr="00061F5D" w:rsidRDefault="00B7282C" w:rsidP="00B7282C">
            <w:pPr>
              <w:pStyle w:val="Betarp"/>
              <w:jc w:val="center"/>
              <w:rPr>
                <w:sz w:val="22"/>
                <w:szCs w:val="22"/>
              </w:rPr>
            </w:pPr>
            <w:r w:rsidRPr="00061F5D">
              <w:rPr>
                <w:sz w:val="22"/>
                <w:szCs w:val="22"/>
              </w:rPr>
              <w:t>5</w:t>
            </w:r>
          </w:p>
        </w:tc>
        <w:tc>
          <w:tcPr>
            <w:tcW w:w="1701" w:type="dxa"/>
            <w:shd w:val="clear" w:color="auto" w:fill="auto"/>
            <w:vAlign w:val="center"/>
          </w:tcPr>
          <w:p w14:paraId="0AA61DE3" w14:textId="77777777" w:rsidR="00B7282C" w:rsidRPr="00061F5D" w:rsidRDefault="00327C72" w:rsidP="00B7282C">
            <w:pPr>
              <w:pStyle w:val="Betarp"/>
              <w:jc w:val="center"/>
              <w:rPr>
                <w:sz w:val="22"/>
                <w:szCs w:val="22"/>
              </w:rPr>
            </w:pPr>
            <w:r w:rsidRPr="00061F5D">
              <w:rPr>
                <w:sz w:val="22"/>
                <w:szCs w:val="22"/>
              </w:rPr>
              <w:t>-</w:t>
            </w:r>
          </w:p>
        </w:tc>
        <w:tc>
          <w:tcPr>
            <w:tcW w:w="1701" w:type="dxa"/>
            <w:shd w:val="clear" w:color="auto" w:fill="auto"/>
            <w:vAlign w:val="center"/>
          </w:tcPr>
          <w:p w14:paraId="21D546F0" w14:textId="77777777" w:rsidR="00B7282C" w:rsidRPr="00061F5D" w:rsidRDefault="00B7282C" w:rsidP="00B7282C">
            <w:pPr>
              <w:pStyle w:val="Betarp"/>
              <w:jc w:val="center"/>
              <w:rPr>
                <w:bCs/>
                <w:sz w:val="22"/>
                <w:szCs w:val="22"/>
              </w:rPr>
            </w:pPr>
            <w:r w:rsidRPr="00061F5D">
              <w:rPr>
                <w:bCs/>
                <w:sz w:val="22"/>
                <w:szCs w:val="22"/>
              </w:rPr>
              <w:t>1</w:t>
            </w:r>
          </w:p>
        </w:tc>
      </w:tr>
      <w:tr w:rsidR="00B7282C" w:rsidRPr="00061F5D" w14:paraId="353CBFA0" w14:textId="77777777" w:rsidTr="001F7117">
        <w:tc>
          <w:tcPr>
            <w:tcW w:w="567" w:type="dxa"/>
            <w:shd w:val="clear" w:color="auto" w:fill="auto"/>
            <w:vAlign w:val="center"/>
          </w:tcPr>
          <w:p w14:paraId="76068E59" w14:textId="77777777" w:rsidR="00B7282C" w:rsidRPr="00061F5D" w:rsidRDefault="00B7282C" w:rsidP="00B7282C">
            <w:pPr>
              <w:pStyle w:val="Betarp"/>
              <w:jc w:val="center"/>
              <w:rPr>
                <w:sz w:val="22"/>
                <w:szCs w:val="22"/>
              </w:rPr>
            </w:pPr>
            <w:r w:rsidRPr="00061F5D">
              <w:rPr>
                <w:sz w:val="22"/>
                <w:szCs w:val="22"/>
              </w:rPr>
              <w:t>3.</w:t>
            </w:r>
          </w:p>
        </w:tc>
        <w:tc>
          <w:tcPr>
            <w:tcW w:w="4248" w:type="dxa"/>
            <w:shd w:val="clear" w:color="auto" w:fill="auto"/>
            <w:vAlign w:val="center"/>
          </w:tcPr>
          <w:p w14:paraId="748FD887" w14:textId="77777777" w:rsidR="00B7282C" w:rsidRPr="00061F5D" w:rsidRDefault="00B7282C" w:rsidP="00B7282C">
            <w:pPr>
              <w:pStyle w:val="Betarp"/>
              <w:rPr>
                <w:sz w:val="22"/>
                <w:szCs w:val="22"/>
              </w:rPr>
            </w:pPr>
            <w:r w:rsidRPr="00061F5D">
              <w:rPr>
                <w:sz w:val="22"/>
                <w:szCs w:val="22"/>
              </w:rPr>
              <w:t>Kūrybiškumo skatinimo mokymai</w:t>
            </w:r>
          </w:p>
        </w:tc>
        <w:tc>
          <w:tcPr>
            <w:tcW w:w="2268" w:type="dxa"/>
            <w:shd w:val="clear" w:color="auto" w:fill="auto"/>
            <w:vAlign w:val="center"/>
          </w:tcPr>
          <w:p w14:paraId="4D7297F9" w14:textId="77777777" w:rsidR="00B7282C" w:rsidRPr="00061F5D" w:rsidRDefault="00B7282C" w:rsidP="00B7282C">
            <w:pPr>
              <w:pStyle w:val="Betarp"/>
              <w:jc w:val="center"/>
              <w:rPr>
                <w:sz w:val="22"/>
                <w:szCs w:val="22"/>
              </w:rPr>
            </w:pPr>
            <w:r w:rsidRPr="00061F5D">
              <w:rPr>
                <w:sz w:val="22"/>
                <w:szCs w:val="22"/>
              </w:rPr>
              <w:t>9</w:t>
            </w:r>
          </w:p>
        </w:tc>
        <w:tc>
          <w:tcPr>
            <w:tcW w:w="992" w:type="dxa"/>
            <w:shd w:val="clear" w:color="auto" w:fill="auto"/>
            <w:vAlign w:val="center"/>
          </w:tcPr>
          <w:p w14:paraId="403CF8B5" w14:textId="77777777" w:rsidR="00B7282C" w:rsidRPr="00061F5D" w:rsidRDefault="00B7282C" w:rsidP="00B7282C">
            <w:pPr>
              <w:pStyle w:val="Betarp"/>
              <w:jc w:val="center"/>
              <w:rPr>
                <w:sz w:val="22"/>
                <w:szCs w:val="22"/>
              </w:rPr>
            </w:pPr>
            <w:r w:rsidRPr="00061F5D">
              <w:rPr>
                <w:sz w:val="22"/>
                <w:szCs w:val="22"/>
              </w:rPr>
              <w:t>10</w:t>
            </w:r>
          </w:p>
        </w:tc>
        <w:tc>
          <w:tcPr>
            <w:tcW w:w="1985" w:type="dxa"/>
            <w:shd w:val="clear" w:color="auto" w:fill="auto"/>
            <w:vAlign w:val="center"/>
          </w:tcPr>
          <w:p w14:paraId="7E1E1C01" w14:textId="77777777" w:rsidR="00B7282C" w:rsidRPr="00061F5D" w:rsidRDefault="00B7282C" w:rsidP="00B7282C">
            <w:pPr>
              <w:pStyle w:val="Betarp"/>
              <w:jc w:val="center"/>
              <w:rPr>
                <w:sz w:val="22"/>
                <w:szCs w:val="22"/>
              </w:rPr>
            </w:pPr>
            <w:r w:rsidRPr="00061F5D">
              <w:rPr>
                <w:sz w:val="22"/>
                <w:szCs w:val="22"/>
              </w:rPr>
              <w:t>9</w:t>
            </w:r>
          </w:p>
        </w:tc>
        <w:tc>
          <w:tcPr>
            <w:tcW w:w="1701" w:type="dxa"/>
            <w:shd w:val="clear" w:color="auto" w:fill="auto"/>
            <w:vAlign w:val="center"/>
          </w:tcPr>
          <w:p w14:paraId="642553EA" w14:textId="77777777" w:rsidR="00B7282C" w:rsidRPr="00061F5D" w:rsidRDefault="00327C72" w:rsidP="00B7282C">
            <w:pPr>
              <w:pStyle w:val="Betarp"/>
              <w:jc w:val="center"/>
              <w:rPr>
                <w:sz w:val="22"/>
                <w:szCs w:val="22"/>
              </w:rPr>
            </w:pPr>
            <w:r w:rsidRPr="00061F5D">
              <w:rPr>
                <w:sz w:val="22"/>
                <w:szCs w:val="22"/>
              </w:rPr>
              <w:t>1</w:t>
            </w:r>
          </w:p>
        </w:tc>
        <w:tc>
          <w:tcPr>
            <w:tcW w:w="1701" w:type="dxa"/>
            <w:shd w:val="clear" w:color="auto" w:fill="auto"/>
            <w:vAlign w:val="center"/>
          </w:tcPr>
          <w:p w14:paraId="07111419" w14:textId="77777777" w:rsidR="00B7282C" w:rsidRPr="00061F5D" w:rsidRDefault="00B7282C" w:rsidP="00B7282C">
            <w:pPr>
              <w:pStyle w:val="Betarp"/>
              <w:jc w:val="center"/>
              <w:rPr>
                <w:bCs/>
                <w:sz w:val="22"/>
                <w:szCs w:val="22"/>
              </w:rPr>
            </w:pPr>
            <w:r w:rsidRPr="00061F5D">
              <w:rPr>
                <w:bCs/>
                <w:sz w:val="22"/>
                <w:szCs w:val="22"/>
              </w:rPr>
              <w:t>1</w:t>
            </w:r>
          </w:p>
        </w:tc>
      </w:tr>
      <w:tr w:rsidR="00B7282C" w:rsidRPr="00061F5D" w14:paraId="00AE5FB6" w14:textId="77777777" w:rsidTr="001F7117">
        <w:tc>
          <w:tcPr>
            <w:tcW w:w="567" w:type="dxa"/>
            <w:shd w:val="clear" w:color="auto" w:fill="auto"/>
            <w:vAlign w:val="center"/>
          </w:tcPr>
          <w:p w14:paraId="76902DF8" w14:textId="77777777" w:rsidR="00B7282C" w:rsidRPr="00061F5D" w:rsidRDefault="00B7282C" w:rsidP="00B7282C">
            <w:pPr>
              <w:pStyle w:val="Betarp"/>
              <w:jc w:val="center"/>
              <w:rPr>
                <w:sz w:val="22"/>
                <w:szCs w:val="22"/>
              </w:rPr>
            </w:pPr>
            <w:r w:rsidRPr="00061F5D">
              <w:rPr>
                <w:sz w:val="22"/>
                <w:szCs w:val="22"/>
              </w:rPr>
              <w:t>4.</w:t>
            </w:r>
          </w:p>
        </w:tc>
        <w:tc>
          <w:tcPr>
            <w:tcW w:w="4248" w:type="dxa"/>
            <w:shd w:val="clear" w:color="auto" w:fill="auto"/>
            <w:vAlign w:val="center"/>
          </w:tcPr>
          <w:p w14:paraId="144082ED" w14:textId="77777777" w:rsidR="00B7282C" w:rsidRPr="00061F5D" w:rsidRDefault="00B7282C" w:rsidP="00B7282C">
            <w:pPr>
              <w:pStyle w:val="Betarp"/>
              <w:rPr>
                <w:sz w:val="22"/>
                <w:szCs w:val="22"/>
              </w:rPr>
            </w:pPr>
            <w:r w:rsidRPr="00061F5D">
              <w:rPr>
                <w:sz w:val="22"/>
                <w:szCs w:val="22"/>
              </w:rPr>
              <w:t>Komunikacijos mokymai</w:t>
            </w:r>
          </w:p>
        </w:tc>
        <w:tc>
          <w:tcPr>
            <w:tcW w:w="2268" w:type="dxa"/>
            <w:shd w:val="clear" w:color="auto" w:fill="auto"/>
            <w:vAlign w:val="center"/>
          </w:tcPr>
          <w:p w14:paraId="09EB6D15" w14:textId="77777777" w:rsidR="00B7282C" w:rsidRPr="00061F5D" w:rsidRDefault="00B7282C" w:rsidP="00B7282C">
            <w:pPr>
              <w:pStyle w:val="Betarp"/>
              <w:jc w:val="center"/>
              <w:rPr>
                <w:sz w:val="22"/>
                <w:szCs w:val="22"/>
              </w:rPr>
            </w:pPr>
            <w:r w:rsidRPr="00061F5D">
              <w:rPr>
                <w:sz w:val="22"/>
                <w:szCs w:val="22"/>
              </w:rPr>
              <w:t>3</w:t>
            </w:r>
          </w:p>
        </w:tc>
        <w:tc>
          <w:tcPr>
            <w:tcW w:w="992" w:type="dxa"/>
            <w:shd w:val="clear" w:color="auto" w:fill="auto"/>
            <w:vAlign w:val="center"/>
          </w:tcPr>
          <w:p w14:paraId="27C46DD6" w14:textId="77777777" w:rsidR="00B7282C" w:rsidRPr="00061F5D" w:rsidRDefault="00B7282C" w:rsidP="00B7282C">
            <w:pPr>
              <w:pStyle w:val="Betarp"/>
              <w:jc w:val="center"/>
              <w:rPr>
                <w:sz w:val="22"/>
                <w:szCs w:val="22"/>
              </w:rPr>
            </w:pPr>
            <w:r w:rsidRPr="00061F5D">
              <w:rPr>
                <w:sz w:val="22"/>
                <w:szCs w:val="22"/>
              </w:rPr>
              <w:t>6</w:t>
            </w:r>
          </w:p>
        </w:tc>
        <w:tc>
          <w:tcPr>
            <w:tcW w:w="1985" w:type="dxa"/>
            <w:shd w:val="clear" w:color="auto" w:fill="auto"/>
            <w:vAlign w:val="center"/>
          </w:tcPr>
          <w:p w14:paraId="35B66EDA" w14:textId="77777777" w:rsidR="00B7282C" w:rsidRPr="00061F5D" w:rsidRDefault="00B7282C" w:rsidP="00B7282C">
            <w:pPr>
              <w:pStyle w:val="Betarp"/>
              <w:jc w:val="center"/>
              <w:rPr>
                <w:sz w:val="22"/>
                <w:szCs w:val="22"/>
              </w:rPr>
            </w:pPr>
            <w:r w:rsidRPr="00061F5D">
              <w:rPr>
                <w:sz w:val="22"/>
                <w:szCs w:val="22"/>
              </w:rPr>
              <w:t>5</w:t>
            </w:r>
          </w:p>
        </w:tc>
        <w:tc>
          <w:tcPr>
            <w:tcW w:w="1701" w:type="dxa"/>
            <w:shd w:val="clear" w:color="auto" w:fill="auto"/>
            <w:vAlign w:val="center"/>
          </w:tcPr>
          <w:p w14:paraId="32C77F4E" w14:textId="77777777" w:rsidR="00B7282C" w:rsidRPr="00061F5D" w:rsidRDefault="00327C72" w:rsidP="00B7282C">
            <w:pPr>
              <w:pStyle w:val="Betarp"/>
              <w:jc w:val="center"/>
              <w:rPr>
                <w:sz w:val="22"/>
                <w:szCs w:val="22"/>
              </w:rPr>
            </w:pPr>
            <w:r w:rsidRPr="00061F5D">
              <w:rPr>
                <w:sz w:val="22"/>
                <w:szCs w:val="22"/>
              </w:rPr>
              <w:t>1</w:t>
            </w:r>
          </w:p>
        </w:tc>
        <w:tc>
          <w:tcPr>
            <w:tcW w:w="1701" w:type="dxa"/>
            <w:shd w:val="clear" w:color="auto" w:fill="auto"/>
            <w:vAlign w:val="center"/>
          </w:tcPr>
          <w:p w14:paraId="2A6BB292" w14:textId="77777777" w:rsidR="00B7282C" w:rsidRPr="00061F5D" w:rsidRDefault="00B7282C" w:rsidP="00B7282C">
            <w:pPr>
              <w:pStyle w:val="Betarp"/>
              <w:jc w:val="center"/>
              <w:rPr>
                <w:bCs/>
                <w:sz w:val="22"/>
                <w:szCs w:val="22"/>
              </w:rPr>
            </w:pPr>
            <w:r w:rsidRPr="00061F5D">
              <w:rPr>
                <w:bCs/>
                <w:sz w:val="22"/>
                <w:szCs w:val="22"/>
              </w:rPr>
              <w:t>1</w:t>
            </w:r>
          </w:p>
        </w:tc>
      </w:tr>
      <w:tr w:rsidR="00B7282C" w:rsidRPr="00061F5D" w14:paraId="06231A91" w14:textId="77777777" w:rsidTr="001F7117">
        <w:tc>
          <w:tcPr>
            <w:tcW w:w="567" w:type="dxa"/>
            <w:shd w:val="clear" w:color="auto" w:fill="auto"/>
            <w:vAlign w:val="center"/>
          </w:tcPr>
          <w:p w14:paraId="3C9A8656" w14:textId="77777777" w:rsidR="00B7282C" w:rsidRPr="00061F5D" w:rsidRDefault="00B7282C" w:rsidP="00B7282C">
            <w:pPr>
              <w:pStyle w:val="Betarp"/>
              <w:jc w:val="center"/>
              <w:rPr>
                <w:sz w:val="22"/>
                <w:szCs w:val="22"/>
              </w:rPr>
            </w:pPr>
            <w:r w:rsidRPr="00061F5D">
              <w:rPr>
                <w:sz w:val="22"/>
                <w:szCs w:val="22"/>
              </w:rPr>
              <w:t>5.</w:t>
            </w:r>
          </w:p>
        </w:tc>
        <w:tc>
          <w:tcPr>
            <w:tcW w:w="4248" w:type="dxa"/>
            <w:shd w:val="clear" w:color="auto" w:fill="auto"/>
            <w:vAlign w:val="center"/>
          </w:tcPr>
          <w:p w14:paraId="0F205415" w14:textId="77777777" w:rsidR="00B7282C" w:rsidRPr="00061F5D" w:rsidRDefault="00B7282C" w:rsidP="00B7282C">
            <w:pPr>
              <w:pStyle w:val="Betarp"/>
              <w:rPr>
                <w:sz w:val="22"/>
                <w:szCs w:val="22"/>
              </w:rPr>
            </w:pPr>
            <w:r w:rsidRPr="00061F5D">
              <w:rPr>
                <w:sz w:val="22"/>
                <w:szCs w:val="22"/>
              </w:rPr>
              <w:t>Pedagoginiai seminarai</w:t>
            </w:r>
          </w:p>
        </w:tc>
        <w:tc>
          <w:tcPr>
            <w:tcW w:w="2268" w:type="dxa"/>
            <w:shd w:val="clear" w:color="auto" w:fill="auto"/>
            <w:vAlign w:val="center"/>
          </w:tcPr>
          <w:p w14:paraId="66466977" w14:textId="77777777" w:rsidR="00B7282C" w:rsidRPr="00061F5D" w:rsidRDefault="00B7282C" w:rsidP="00B7282C">
            <w:pPr>
              <w:pStyle w:val="Betarp"/>
              <w:jc w:val="center"/>
              <w:rPr>
                <w:sz w:val="22"/>
                <w:szCs w:val="22"/>
              </w:rPr>
            </w:pPr>
            <w:r w:rsidRPr="00061F5D">
              <w:rPr>
                <w:sz w:val="22"/>
                <w:szCs w:val="22"/>
              </w:rPr>
              <w:t>30</w:t>
            </w:r>
          </w:p>
        </w:tc>
        <w:tc>
          <w:tcPr>
            <w:tcW w:w="992" w:type="dxa"/>
            <w:shd w:val="clear" w:color="auto" w:fill="auto"/>
            <w:vAlign w:val="center"/>
          </w:tcPr>
          <w:p w14:paraId="3648F125" w14:textId="77777777" w:rsidR="00B7282C" w:rsidRPr="00061F5D" w:rsidRDefault="00B7282C" w:rsidP="00B7282C">
            <w:pPr>
              <w:pStyle w:val="Betarp"/>
              <w:jc w:val="center"/>
              <w:rPr>
                <w:sz w:val="22"/>
                <w:szCs w:val="22"/>
              </w:rPr>
            </w:pPr>
            <w:r w:rsidRPr="00061F5D">
              <w:rPr>
                <w:sz w:val="22"/>
                <w:szCs w:val="22"/>
              </w:rPr>
              <w:t>1</w:t>
            </w:r>
          </w:p>
        </w:tc>
        <w:tc>
          <w:tcPr>
            <w:tcW w:w="1985" w:type="dxa"/>
            <w:shd w:val="clear" w:color="auto" w:fill="auto"/>
            <w:vAlign w:val="center"/>
          </w:tcPr>
          <w:p w14:paraId="2757D609" w14:textId="77777777" w:rsidR="00B7282C" w:rsidRPr="00061F5D" w:rsidRDefault="00B7282C" w:rsidP="00B7282C">
            <w:pPr>
              <w:pStyle w:val="Betarp"/>
              <w:jc w:val="center"/>
              <w:rPr>
                <w:sz w:val="22"/>
                <w:szCs w:val="22"/>
              </w:rPr>
            </w:pPr>
            <w:r w:rsidRPr="00061F5D">
              <w:rPr>
                <w:sz w:val="22"/>
                <w:szCs w:val="22"/>
              </w:rPr>
              <w:t>1</w:t>
            </w:r>
          </w:p>
        </w:tc>
        <w:tc>
          <w:tcPr>
            <w:tcW w:w="1701" w:type="dxa"/>
            <w:shd w:val="clear" w:color="auto" w:fill="auto"/>
            <w:vAlign w:val="center"/>
          </w:tcPr>
          <w:p w14:paraId="6FBAD695" w14:textId="77777777" w:rsidR="00B7282C" w:rsidRPr="00061F5D" w:rsidRDefault="00B7282C" w:rsidP="00B7282C">
            <w:pPr>
              <w:pStyle w:val="Betarp"/>
              <w:jc w:val="center"/>
              <w:rPr>
                <w:sz w:val="22"/>
                <w:szCs w:val="22"/>
              </w:rPr>
            </w:pPr>
            <w:r w:rsidRPr="00061F5D">
              <w:rPr>
                <w:sz w:val="22"/>
                <w:szCs w:val="22"/>
              </w:rPr>
              <w:t>-</w:t>
            </w:r>
          </w:p>
        </w:tc>
        <w:tc>
          <w:tcPr>
            <w:tcW w:w="1701" w:type="dxa"/>
            <w:shd w:val="clear" w:color="auto" w:fill="auto"/>
            <w:vAlign w:val="center"/>
          </w:tcPr>
          <w:p w14:paraId="6DC6FE9F" w14:textId="77777777" w:rsidR="00B7282C" w:rsidRPr="00061F5D" w:rsidRDefault="00C22852" w:rsidP="00B7282C">
            <w:pPr>
              <w:pStyle w:val="Betarp"/>
              <w:jc w:val="center"/>
              <w:rPr>
                <w:bCs/>
                <w:sz w:val="22"/>
                <w:szCs w:val="22"/>
              </w:rPr>
            </w:pPr>
            <w:r w:rsidRPr="00061F5D">
              <w:rPr>
                <w:bCs/>
                <w:sz w:val="22"/>
                <w:szCs w:val="22"/>
              </w:rPr>
              <w:t>-</w:t>
            </w:r>
          </w:p>
        </w:tc>
      </w:tr>
      <w:tr w:rsidR="00B7282C" w:rsidRPr="00061F5D" w14:paraId="65E21BCF" w14:textId="77777777" w:rsidTr="001F7117">
        <w:tc>
          <w:tcPr>
            <w:tcW w:w="567" w:type="dxa"/>
            <w:shd w:val="clear" w:color="auto" w:fill="auto"/>
            <w:vAlign w:val="center"/>
          </w:tcPr>
          <w:p w14:paraId="0BBEE972" w14:textId="77777777" w:rsidR="00B7282C" w:rsidRPr="00061F5D" w:rsidRDefault="00B7282C" w:rsidP="00B7282C">
            <w:pPr>
              <w:pStyle w:val="Betarp"/>
              <w:jc w:val="center"/>
              <w:rPr>
                <w:sz w:val="22"/>
                <w:szCs w:val="22"/>
              </w:rPr>
            </w:pPr>
            <w:r w:rsidRPr="00061F5D">
              <w:rPr>
                <w:sz w:val="22"/>
                <w:szCs w:val="22"/>
              </w:rPr>
              <w:t>6.</w:t>
            </w:r>
          </w:p>
        </w:tc>
        <w:tc>
          <w:tcPr>
            <w:tcW w:w="4248" w:type="dxa"/>
            <w:shd w:val="clear" w:color="auto" w:fill="auto"/>
            <w:vAlign w:val="center"/>
          </w:tcPr>
          <w:p w14:paraId="360E79CE" w14:textId="77777777" w:rsidR="00B7282C" w:rsidRPr="00061F5D" w:rsidRDefault="00B7282C" w:rsidP="00B7282C">
            <w:pPr>
              <w:pStyle w:val="Betarp"/>
              <w:rPr>
                <w:sz w:val="22"/>
                <w:szCs w:val="22"/>
              </w:rPr>
            </w:pPr>
            <w:r w:rsidRPr="00061F5D">
              <w:rPr>
                <w:sz w:val="22"/>
                <w:szCs w:val="22"/>
              </w:rPr>
              <w:t>Viešųjų pirkimų seminarai</w:t>
            </w:r>
          </w:p>
        </w:tc>
        <w:tc>
          <w:tcPr>
            <w:tcW w:w="2268" w:type="dxa"/>
            <w:shd w:val="clear" w:color="auto" w:fill="auto"/>
            <w:vAlign w:val="center"/>
          </w:tcPr>
          <w:p w14:paraId="6463A0EF" w14:textId="77777777" w:rsidR="00B7282C" w:rsidRPr="00061F5D" w:rsidRDefault="00B7282C" w:rsidP="00B7282C">
            <w:pPr>
              <w:pStyle w:val="Betarp"/>
              <w:jc w:val="center"/>
              <w:rPr>
                <w:sz w:val="22"/>
                <w:szCs w:val="22"/>
              </w:rPr>
            </w:pPr>
            <w:r w:rsidRPr="00061F5D">
              <w:rPr>
                <w:sz w:val="22"/>
                <w:szCs w:val="22"/>
              </w:rPr>
              <w:t>2</w:t>
            </w:r>
          </w:p>
        </w:tc>
        <w:tc>
          <w:tcPr>
            <w:tcW w:w="992" w:type="dxa"/>
            <w:shd w:val="clear" w:color="auto" w:fill="auto"/>
            <w:vAlign w:val="center"/>
          </w:tcPr>
          <w:p w14:paraId="5D21ED81" w14:textId="77777777" w:rsidR="00B7282C" w:rsidRPr="00061F5D" w:rsidRDefault="00B7282C" w:rsidP="00B7282C">
            <w:pPr>
              <w:pStyle w:val="Betarp"/>
              <w:jc w:val="center"/>
              <w:rPr>
                <w:sz w:val="22"/>
                <w:szCs w:val="22"/>
              </w:rPr>
            </w:pPr>
            <w:r w:rsidRPr="00061F5D">
              <w:rPr>
                <w:sz w:val="22"/>
                <w:szCs w:val="22"/>
              </w:rPr>
              <w:t>4</w:t>
            </w:r>
          </w:p>
        </w:tc>
        <w:tc>
          <w:tcPr>
            <w:tcW w:w="1985" w:type="dxa"/>
            <w:shd w:val="clear" w:color="auto" w:fill="auto"/>
            <w:vAlign w:val="center"/>
          </w:tcPr>
          <w:p w14:paraId="79A1514A" w14:textId="77777777" w:rsidR="00B7282C" w:rsidRPr="00061F5D" w:rsidRDefault="00B7282C" w:rsidP="00B7282C">
            <w:pPr>
              <w:pStyle w:val="Betarp"/>
              <w:jc w:val="center"/>
              <w:rPr>
                <w:sz w:val="22"/>
                <w:szCs w:val="22"/>
              </w:rPr>
            </w:pPr>
            <w:r w:rsidRPr="00061F5D">
              <w:rPr>
                <w:sz w:val="22"/>
                <w:szCs w:val="22"/>
              </w:rPr>
              <w:t>2</w:t>
            </w:r>
          </w:p>
        </w:tc>
        <w:tc>
          <w:tcPr>
            <w:tcW w:w="1701" w:type="dxa"/>
            <w:shd w:val="clear" w:color="auto" w:fill="auto"/>
            <w:vAlign w:val="center"/>
          </w:tcPr>
          <w:p w14:paraId="3CB88582" w14:textId="77777777" w:rsidR="00B7282C" w:rsidRPr="00061F5D" w:rsidRDefault="00B7282C" w:rsidP="00B7282C">
            <w:pPr>
              <w:pStyle w:val="Betarp"/>
              <w:jc w:val="center"/>
              <w:rPr>
                <w:sz w:val="22"/>
                <w:szCs w:val="22"/>
              </w:rPr>
            </w:pPr>
            <w:r w:rsidRPr="00061F5D">
              <w:rPr>
                <w:sz w:val="22"/>
                <w:szCs w:val="22"/>
              </w:rPr>
              <w:t>1</w:t>
            </w:r>
          </w:p>
        </w:tc>
        <w:tc>
          <w:tcPr>
            <w:tcW w:w="1701" w:type="dxa"/>
            <w:shd w:val="clear" w:color="auto" w:fill="auto"/>
            <w:vAlign w:val="center"/>
          </w:tcPr>
          <w:p w14:paraId="0DE6AF5C" w14:textId="77777777" w:rsidR="00B7282C" w:rsidRPr="00061F5D" w:rsidRDefault="00B7282C" w:rsidP="00B7282C">
            <w:pPr>
              <w:pStyle w:val="Betarp"/>
              <w:jc w:val="center"/>
              <w:rPr>
                <w:bCs/>
                <w:sz w:val="22"/>
                <w:szCs w:val="22"/>
              </w:rPr>
            </w:pPr>
            <w:r w:rsidRPr="00061F5D">
              <w:rPr>
                <w:bCs/>
                <w:sz w:val="22"/>
                <w:szCs w:val="22"/>
              </w:rPr>
              <w:t>1</w:t>
            </w:r>
          </w:p>
        </w:tc>
      </w:tr>
      <w:tr w:rsidR="00B7282C" w:rsidRPr="00061F5D" w14:paraId="41498DED" w14:textId="77777777" w:rsidTr="001F7117">
        <w:tc>
          <w:tcPr>
            <w:tcW w:w="567" w:type="dxa"/>
            <w:shd w:val="clear" w:color="auto" w:fill="auto"/>
            <w:vAlign w:val="center"/>
          </w:tcPr>
          <w:p w14:paraId="2E51C7AA" w14:textId="77777777" w:rsidR="00B7282C" w:rsidRPr="00061F5D" w:rsidRDefault="00B7282C" w:rsidP="00B7282C">
            <w:pPr>
              <w:pStyle w:val="Betarp"/>
              <w:jc w:val="center"/>
              <w:rPr>
                <w:sz w:val="22"/>
                <w:szCs w:val="22"/>
              </w:rPr>
            </w:pPr>
            <w:r w:rsidRPr="00061F5D">
              <w:rPr>
                <w:sz w:val="22"/>
                <w:szCs w:val="22"/>
              </w:rPr>
              <w:t>7.</w:t>
            </w:r>
          </w:p>
        </w:tc>
        <w:tc>
          <w:tcPr>
            <w:tcW w:w="4248" w:type="dxa"/>
            <w:shd w:val="clear" w:color="auto" w:fill="auto"/>
            <w:vAlign w:val="center"/>
          </w:tcPr>
          <w:p w14:paraId="12659B14" w14:textId="77777777" w:rsidR="00B7282C" w:rsidRPr="00061F5D" w:rsidRDefault="00B7282C" w:rsidP="00B7282C">
            <w:pPr>
              <w:pStyle w:val="Betarp"/>
              <w:rPr>
                <w:sz w:val="22"/>
                <w:szCs w:val="22"/>
              </w:rPr>
            </w:pPr>
            <w:r w:rsidRPr="00061F5D">
              <w:rPr>
                <w:sz w:val="22"/>
                <w:szCs w:val="22"/>
              </w:rPr>
              <w:t>Pedagoginių ir psichologinių žinių kursai</w:t>
            </w:r>
          </w:p>
        </w:tc>
        <w:tc>
          <w:tcPr>
            <w:tcW w:w="2268" w:type="dxa"/>
            <w:shd w:val="clear" w:color="auto" w:fill="auto"/>
            <w:vAlign w:val="center"/>
          </w:tcPr>
          <w:p w14:paraId="5EFB0B55" w14:textId="77777777" w:rsidR="00B7282C" w:rsidRPr="00061F5D" w:rsidRDefault="00B7282C" w:rsidP="00B7282C">
            <w:pPr>
              <w:pStyle w:val="Betarp"/>
              <w:jc w:val="center"/>
              <w:rPr>
                <w:sz w:val="22"/>
                <w:szCs w:val="22"/>
              </w:rPr>
            </w:pPr>
            <w:r w:rsidRPr="00061F5D">
              <w:rPr>
                <w:sz w:val="22"/>
                <w:szCs w:val="22"/>
              </w:rPr>
              <w:t>1</w:t>
            </w:r>
          </w:p>
        </w:tc>
        <w:tc>
          <w:tcPr>
            <w:tcW w:w="992" w:type="dxa"/>
            <w:shd w:val="clear" w:color="auto" w:fill="auto"/>
            <w:vAlign w:val="center"/>
          </w:tcPr>
          <w:p w14:paraId="5FEE9724" w14:textId="77777777" w:rsidR="00B7282C" w:rsidRPr="00061F5D" w:rsidRDefault="00B7282C" w:rsidP="00B7282C">
            <w:pPr>
              <w:pStyle w:val="Betarp"/>
              <w:jc w:val="center"/>
              <w:rPr>
                <w:sz w:val="22"/>
                <w:szCs w:val="22"/>
              </w:rPr>
            </w:pPr>
            <w:r w:rsidRPr="00061F5D">
              <w:rPr>
                <w:sz w:val="22"/>
                <w:szCs w:val="22"/>
              </w:rPr>
              <w:t>6</w:t>
            </w:r>
          </w:p>
        </w:tc>
        <w:tc>
          <w:tcPr>
            <w:tcW w:w="1985" w:type="dxa"/>
            <w:shd w:val="clear" w:color="auto" w:fill="auto"/>
            <w:vAlign w:val="center"/>
          </w:tcPr>
          <w:p w14:paraId="5F29230F" w14:textId="77777777" w:rsidR="00B7282C" w:rsidRPr="00061F5D" w:rsidRDefault="00B7282C" w:rsidP="00B7282C">
            <w:pPr>
              <w:pStyle w:val="Betarp"/>
              <w:jc w:val="center"/>
              <w:rPr>
                <w:sz w:val="22"/>
                <w:szCs w:val="22"/>
              </w:rPr>
            </w:pPr>
            <w:r w:rsidRPr="00061F5D">
              <w:rPr>
                <w:sz w:val="22"/>
                <w:szCs w:val="22"/>
              </w:rPr>
              <w:t>5</w:t>
            </w:r>
          </w:p>
        </w:tc>
        <w:tc>
          <w:tcPr>
            <w:tcW w:w="1701" w:type="dxa"/>
            <w:shd w:val="clear" w:color="auto" w:fill="auto"/>
            <w:vAlign w:val="center"/>
          </w:tcPr>
          <w:p w14:paraId="4832CE44" w14:textId="77777777" w:rsidR="00B7282C" w:rsidRPr="00061F5D" w:rsidRDefault="00B7282C" w:rsidP="00B7282C">
            <w:pPr>
              <w:pStyle w:val="Betarp"/>
              <w:jc w:val="center"/>
              <w:rPr>
                <w:sz w:val="22"/>
                <w:szCs w:val="22"/>
              </w:rPr>
            </w:pPr>
            <w:r w:rsidRPr="00061F5D">
              <w:rPr>
                <w:sz w:val="22"/>
                <w:szCs w:val="22"/>
              </w:rPr>
              <w:t>1</w:t>
            </w:r>
          </w:p>
        </w:tc>
        <w:tc>
          <w:tcPr>
            <w:tcW w:w="1701" w:type="dxa"/>
            <w:shd w:val="clear" w:color="auto" w:fill="auto"/>
            <w:vAlign w:val="center"/>
          </w:tcPr>
          <w:p w14:paraId="601FDC0B" w14:textId="77777777" w:rsidR="00B7282C" w:rsidRPr="00061F5D" w:rsidRDefault="00B7282C" w:rsidP="00B7282C">
            <w:pPr>
              <w:pStyle w:val="Betarp"/>
              <w:jc w:val="center"/>
              <w:rPr>
                <w:bCs/>
                <w:sz w:val="22"/>
                <w:szCs w:val="22"/>
              </w:rPr>
            </w:pPr>
            <w:r w:rsidRPr="00061F5D">
              <w:rPr>
                <w:bCs/>
                <w:sz w:val="22"/>
                <w:szCs w:val="22"/>
              </w:rPr>
              <w:t>-</w:t>
            </w:r>
          </w:p>
        </w:tc>
      </w:tr>
      <w:tr w:rsidR="00B7282C" w:rsidRPr="00061F5D" w14:paraId="2B576B65" w14:textId="77777777" w:rsidTr="001F7117">
        <w:tc>
          <w:tcPr>
            <w:tcW w:w="567" w:type="dxa"/>
            <w:shd w:val="clear" w:color="auto" w:fill="auto"/>
            <w:vAlign w:val="center"/>
          </w:tcPr>
          <w:p w14:paraId="3DD6A792" w14:textId="77777777" w:rsidR="00B7282C" w:rsidRPr="00061F5D" w:rsidRDefault="00B7282C" w:rsidP="00B7282C">
            <w:pPr>
              <w:pStyle w:val="Betarp"/>
              <w:jc w:val="center"/>
              <w:rPr>
                <w:sz w:val="22"/>
                <w:szCs w:val="22"/>
              </w:rPr>
            </w:pPr>
            <w:r w:rsidRPr="00061F5D">
              <w:rPr>
                <w:sz w:val="22"/>
                <w:szCs w:val="22"/>
              </w:rPr>
              <w:t>8.</w:t>
            </w:r>
          </w:p>
        </w:tc>
        <w:tc>
          <w:tcPr>
            <w:tcW w:w="4248" w:type="dxa"/>
            <w:shd w:val="clear" w:color="auto" w:fill="auto"/>
            <w:vAlign w:val="center"/>
          </w:tcPr>
          <w:p w14:paraId="6EE76A25" w14:textId="77777777" w:rsidR="00B7282C" w:rsidRPr="00061F5D" w:rsidRDefault="00B7282C" w:rsidP="00B7282C">
            <w:pPr>
              <w:pStyle w:val="Betarp"/>
              <w:rPr>
                <w:sz w:val="22"/>
                <w:szCs w:val="22"/>
              </w:rPr>
            </w:pPr>
            <w:r w:rsidRPr="00061F5D">
              <w:rPr>
                <w:sz w:val="22"/>
                <w:szCs w:val="22"/>
              </w:rPr>
              <w:t>Turizmo organizavimas</w:t>
            </w:r>
          </w:p>
        </w:tc>
        <w:tc>
          <w:tcPr>
            <w:tcW w:w="2268" w:type="dxa"/>
            <w:shd w:val="clear" w:color="auto" w:fill="auto"/>
            <w:vAlign w:val="center"/>
          </w:tcPr>
          <w:p w14:paraId="3EE0130A" w14:textId="77777777" w:rsidR="00B7282C" w:rsidRPr="00061F5D" w:rsidRDefault="00B7282C" w:rsidP="00B7282C">
            <w:pPr>
              <w:pStyle w:val="Betarp"/>
              <w:jc w:val="center"/>
              <w:rPr>
                <w:sz w:val="22"/>
                <w:szCs w:val="22"/>
              </w:rPr>
            </w:pPr>
            <w:r w:rsidRPr="00061F5D">
              <w:rPr>
                <w:sz w:val="22"/>
                <w:szCs w:val="22"/>
              </w:rPr>
              <w:t>1</w:t>
            </w:r>
          </w:p>
        </w:tc>
        <w:tc>
          <w:tcPr>
            <w:tcW w:w="992" w:type="dxa"/>
            <w:shd w:val="clear" w:color="auto" w:fill="auto"/>
            <w:vAlign w:val="center"/>
          </w:tcPr>
          <w:p w14:paraId="35473B61" w14:textId="77777777" w:rsidR="00B7282C" w:rsidRPr="00061F5D" w:rsidRDefault="00B7282C" w:rsidP="00B7282C">
            <w:pPr>
              <w:pStyle w:val="Betarp"/>
              <w:jc w:val="center"/>
              <w:rPr>
                <w:sz w:val="22"/>
                <w:szCs w:val="22"/>
              </w:rPr>
            </w:pPr>
            <w:r w:rsidRPr="00061F5D">
              <w:rPr>
                <w:sz w:val="22"/>
                <w:szCs w:val="22"/>
              </w:rPr>
              <w:t>9</w:t>
            </w:r>
          </w:p>
        </w:tc>
        <w:tc>
          <w:tcPr>
            <w:tcW w:w="1985" w:type="dxa"/>
            <w:shd w:val="clear" w:color="auto" w:fill="auto"/>
            <w:vAlign w:val="center"/>
          </w:tcPr>
          <w:p w14:paraId="08BDBC6D" w14:textId="77777777" w:rsidR="00B7282C" w:rsidRPr="00061F5D" w:rsidRDefault="00B7282C" w:rsidP="00B7282C">
            <w:pPr>
              <w:pStyle w:val="Betarp"/>
              <w:jc w:val="center"/>
              <w:rPr>
                <w:sz w:val="22"/>
                <w:szCs w:val="22"/>
              </w:rPr>
            </w:pPr>
            <w:r w:rsidRPr="00061F5D">
              <w:rPr>
                <w:sz w:val="22"/>
                <w:szCs w:val="22"/>
              </w:rPr>
              <w:t>8</w:t>
            </w:r>
          </w:p>
        </w:tc>
        <w:tc>
          <w:tcPr>
            <w:tcW w:w="1701" w:type="dxa"/>
            <w:shd w:val="clear" w:color="auto" w:fill="auto"/>
            <w:vAlign w:val="center"/>
          </w:tcPr>
          <w:p w14:paraId="71F2604F" w14:textId="77777777" w:rsidR="00B7282C" w:rsidRPr="00061F5D" w:rsidRDefault="00B7282C" w:rsidP="00B7282C">
            <w:pPr>
              <w:pStyle w:val="Betarp"/>
              <w:jc w:val="center"/>
              <w:rPr>
                <w:sz w:val="22"/>
                <w:szCs w:val="22"/>
              </w:rPr>
            </w:pPr>
            <w:r w:rsidRPr="00061F5D">
              <w:rPr>
                <w:sz w:val="22"/>
                <w:szCs w:val="22"/>
              </w:rPr>
              <w:t>1</w:t>
            </w:r>
          </w:p>
        </w:tc>
        <w:tc>
          <w:tcPr>
            <w:tcW w:w="1701" w:type="dxa"/>
            <w:shd w:val="clear" w:color="auto" w:fill="auto"/>
            <w:vAlign w:val="center"/>
          </w:tcPr>
          <w:p w14:paraId="7A65B82C" w14:textId="77777777" w:rsidR="00B7282C" w:rsidRPr="00061F5D" w:rsidRDefault="00C22852" w:rsidP="00B7282C">
            <w:pPr>
              <w:pStyle w:val="Betarp"/>
              <w:jc w:val="center"/>
              <w:rPr>
                <w:b/>
                <w:sz w:val="22"/>
                <w:szCs w:val="22"/>
              </w:rPr>
            </w:pPr>
            <w:r w:rsidRPr="00061F5D">
              <w:rPr>
                <w:b/>
                <w:sz w:val="22"/>
                <w:szCs w:val="22"/>
              </w:rPr>
              <w:t>-</w:t>
            </w:r>
          </w:p>
        </w:tc>
      </w:tr>
    </w:tbl>
    <w:p w14:paraId="53BFBB76" w14:textId="77777777" w:rsidR="0073747D" w:rsidRPr="00061F5D" w:rsidRDefault="0073747D" w:rsidP="00A30B18">
      <w:pPr>
        <w:pStyle w:val="Betarp"/>
        <w:ind w:right="535"/>
        <w:rPr>
          <w:bCs/>
          <w:sz w:val="24"/>
          <w:szCs w:val="24"/>
        </w:rPr>
      </w:pPr>
    </w:p>
    <w:p w14:paraId="6CF09FD8" w14:textId="77777777" w:rsidR="00B7282C" w:rsidRDefault="00E15E8B" w:rsidP="00320C29">
      <w:pPr>
        <w:pStyle w:val="Betarp"/>
        <w:spacing w:line="360" w:lineRule="auto"/>
        <w:ind w:right="533" w:firstLine="851"/>
        <w:jc w:val="both"/>
        <w:rPr>
          <w:bCs/>
          <w:sz w:val="24"/>
          <w:szCs w:val="24"/>
        </w:rPr>
      </w:pPr>
      <w:r>
        <w:rPr>
          <w:bCs/>
          <w:sz w:val="24"/>
          <w:szCs w:val="24"/>
        </w:rPr>
        <w:t>Nuotolinio darbo specifika</w:t>
      </w:r>
      <w:r w:rsidR="009E7C7E" w:rsidRPr="00061F5D">
        <w:rPr>
          <w:bCs/>
          <w:sz w:val="24"/>
          <w:szCs w:val="24"/>
        </w:rPr>
        <w:t xml:space="preserve"> verčia kiekvieną darbuotoją turėti tvirtus informacinių technologijų pagrindus. </w:t>
      </w:r>
      <w:r w:rsidR="009F3517">
        <w:rPr>
          <w:bCs/>
          <w:sz w:val="24"/>
          <w:szCs w:val="24"/>
        </w:rPr>
        <w:t xml:space="preserve">Dalį veiklų ir toliau organizuojant virtualiuoju būdu, daugelis kūrybinių darbuotojų norėtų ir turėtų įgūdžius tobulinti informacinių technologijų valdymo kursuose. </w:t>
      </w:r>
      <w:r w:rsidR="00061F5D" w:rsidRPr="00061F5D">
        <w:rPr>
          <w:bCs/>
          <w:sz w:val="24"/>
          <w:szCs w:val="24"/>
        </w:rPr>
        <w:t>Labai aktuali ir reikalinga seminarų sritis „Andragogikos psichologijos“ kursai</w:t>
      </w:r>
      <w:r w:rsidR="009F3517">
        <w:rPr>
          <w:bCs/>
          <w:sz w:val="24"/>
          <w:szCs w:val="24"/>
        </w:rPr>
        <w:t xml:space="preserve">, taip pat – </w:t>
      </w:r>
      <w:r w:rsidR="002B2189" w:rsidRPr="00061F5D">
        <w:rPr>
          <w:bCs/>
          <w:sz w:val="24"/>
          <w:szCs w:val="24"/>
        </w:rPr>
        <w:t>„Šiuolaikinio renginio formos“, „Modernizmas kultūros lauke“ ir pan. turinio seminar</w:t>
      </w:r>
      <w:r w:rsidR="009F3517">
        <w:rPr>
          <w:bCs/>
          <w:sz w:val="24"/>
          <w:szCs w:val="24"/>
        </w:rPr>
        <w:t>ai</w:t>
      </w:r>
      <w:r w:rsidR="002B2189" w:rsidRPr="00061F5D">
        <w:rPr>
          <w:bCs/>
          <w:sz w:val="24"/>
          <w:szCs w:val="24"/>
        </w:rPr>
        <w:t>.</w:t>
      </w:r>
    </w:p>
    <w:p w14:paraId="01D7E3FF" w14:textId="77777777" w:rsidR="0078647B" w:rsidRPr="00061F5D" w:rsidRDefault="004068E1" w:rsidP="007A6068">
      <w:pPr>
        <w:pStyle w:val="Betarp"/>
        <w:ind w:right="535"/>
        <w:jc w:val="center"/>
        <w:rPr>
          <w:b/>
          <w:sz w:val="24"/>
          <w:szCs w:val="24"/>
        </w:rPr>
      </w:pPr>
      <w:r w:rsidRPr="00061F5D">
        <w:rPr>
          <w:b/>
          <w:sz w:val="24"/>
          <w:szCs w:val="24"/>
        </w:rPr>
        <w:lastRenderedPageBreak/>
        <w:t>V.</w:t>
      </w:r>
      <w:r w:rsidR="002D57B9" w:rsidRPr="00061F5D">
        <w:rPr>
          <w:b/>
          <w:sz w:val="24"/>
          <w:szCs w:val="24"/>
        </w:rPr>
        <w:t xml:space="preserve"> </w:t>
      </w:r>
      <w:r w:rsidR="008810DD" w:rsidRPr="00061F5D">
        <w:rPr>
          <w:b/>
          <w:sz w:val="24"/>
          <w:szCs w:val="24"/>
        </w:rPr>
        <w:t>VEIKLOS REZULTATAI</w:t>
      </w:r>
    </w:p>
    <w:p w14:paraId="52526622" w14:textId="77777777" w:rsidR="008810DD" w:rsidRPr="00061F5D" w:rsidRDefault="008810DD" w:rsidP="00B54B86">
      <w:pPr>
        <w:pStyle w:val="Betarp"/>
        <w:ind w:right="535"/>
        <w:rPr>
          <w:bCs/>
          <w:sz w:val="28"/>
          <w:szCs w:val="28"/>
        </w:rPr>
      </w:pP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260"/>
        <w:gridCol w:w="6207"/>
        <w:gridCol w:w="3291"/>
      </w:tblGrid>
      <w:tr w:rsidR="006F05BA" w:rsidRPr="0003460E" w14:paraId="5E27A4B5" w14:textId="77777777" w:rsidTr="000D4E63">
        <w:tc>
          <w:tcPr>
            <w:tcW w:w="704" w:type="dxa"/>
          </w:tcPr>
          <w:p w14:paraId="3E24FE8C" w14:textId="77777777" w:rsidR="006F05BA" w:rsidRPr="0003460E" w:rsidRDefault="006F05BA" w:rsidP="006F05BA">
            <w:pPr>
              <w:pBdr>
                <w:top w:val="nil"/>
                <w:left w:val="nil"/>
                <w:bottom w:val="nil"/>
                <w:right w:val="nil"/>
                <w:between w:val="nil"/>
              </w:pBdr>
              <w:spacing w:after="0" w:line="240" w:lineRule="auto"/>
              <w:jc w:val="center"/>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Eil. Nr.</w:t>
            </w:r>
          </w:p>
        </w:tc>
        <w:tc>
          <w:tcPr>
            <w:tcW w:w="3260" w:type="dxa"/>
          </w:tcPr>
          <w:p w14:paraId="2C460353" w14:textId="77777777" w:rsidR="006F05BA" w:rsidRPr="0003460E" w:rsidRDefault="006F05BA" w:rsidP="006F05BA">
            <w:pPr>
              <w:pBdr>
                <w:top w:val="nil"/>
                <w:left w:val="nil"/>
                <w:bottom w:val="nil"/>
                <w:right w:val="nil"/>
                <w:between w:val="nil"/>
              </w:pBdr>
              <w:spacing w:after="0" w:line="240" w:lineRule="auto"/>
              <w:ind w:right="535"/>
              <w:jc w:val="center"/>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Veiklos sritis</w:t>
            </w:r>
          </w:p>
        </w:tc>
        <w:tc>
          <w:tcPr>
            <w:tcW w:w="6207" w:type="dxa"/>
          </w:tcPr>
          <w:p w14:paraId="14FA3F0D" w14:textId="77777777" w:rsidR="006F05BA" w:rsidRPr="0003460E" w:rsidRDefault="006F05BA" w:rsidP="006F05BA">
            <w:pPr>
              <w:pBdr>
                <w:top w:val="nil"/>
                <w:left w:val="nil"/>
                <w:bottom w:val="nil"/>
                <w:right w:val="nil"/>
                <w:between w:val="nil"/>
              </w:pBdr>
              <w:spacing w:after="0" w:line="240" w:lineRule="auto"/>
              <w:ind w:right="535"/>
              <w:jc w:val="center"/>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 Žanras (</w:t>
            </w:r>
            <w:r w:rsidR="000D4E63" w:rsidRPr="0003460E">
              <w:rPr>
                <w:rFonts w:ascii="Times New Roman" w:eastAsia="Times New Roman" w:hAnsi="Times New Roman" w:cs="Times New Roman"/>
                <w:highlight w:val="white"/>
              </w:rPr>
              <w:t xml:space="preserve">veiklų </w:t>
            </w:r>
            <w:r w:rsidRPr="0003460E">
              <w:rPr>
                <w:rFonts w:ascii="Times New Roman" w:eastAsia="Times New Roman" w:hAnsi="Times New Roman" w:cs="Times New Roman"/>
                <w:highlight w:val="white"/>
              </w:rPr>
              <w:t>grupė</w:t>
            </w:r>
            <w:r w:rsidR="000D4E63" w:rsidRPr="0003460E">
              <w:rPr>
                <w:rFonts w:ascii="Times New Roman" w:eastAsia="Times New Roman" w:hAnsi="Times New Roman" w:cs="Times New Roman"/>
                <w:highlight w:val="white"/>
              </w:rPr>
              <w:t>s</w:t>
            </w:r>
            <w:r w:rsidRPr="0003460E">
              <w:rPr>
                <w:rFonts w:ascii="Times New Roman" w:eastAsia="Times New Roman" w:hAnsi="Times New Roman" w:cs="Times New Roman"/>
                <w:highlight w:val="white"/>
              </w:rPr>
              <w:t>) ir skaičius</w:t>
            </w:r>
          </w:p>
        </w:tc>
        <w:tc>
          <w:tcPr>
            <w:tcW w:w="3291" w:type="dxa"/>
          </w:tcPr>
          <w:p w14:paraId="5F519C87" w14:textId="77777777" w:rsidR="000D4E63" w:rsidRPr="0003460E" w:rsidRDefault="006F05BA" w:rsidP="000D4E63">
            <w:pPr>
              <w:pBdr>
                <w:top w:val="nil"/>
                <w:left w:val="nil"/>
                <w:bottom w:val="nil"/>
                <w:right w:val="nil"/>
                <w:between w:val="nil"/>
              </w:pBdr>
              <w:spacing w:after="0" w:line="240" w:lineRule="auto"/>
              <w:ind w:right="-146"/>
              <w:jc w:val="center"/>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Įgyvendinti rezultatai</w:t>
            </w:r>
          </w:p>
          <w:p w14:paraId="58EED9D5" w14:textId="77777777" w:rsidR="006F05BA" w:rsidRPr="0003460E" w:rsidRDefault="006F05BA" w:rsidP="000D4E63">
            <w:pPr>
              <w:pBdr>
                <w:top w:val="nil"/>
                <w:left w:val="nil"/>
                <w:bottom w:val="nil"/>
                <w:right w:val="nil"/>
                <w:between w:val="nil"/>
              </w:pBdr>
              <w:spacing w:after="0" w:line="240" w:lineRule="auto"/>
              <w:ind w:right="-146"/>
              <w:jc w:val="center"/>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(žiūrovų sk.)</w:t>
            </w:r>
          </w:p>
        </w:tc>
      </w:tr>
      <w:tr w:rsidR="006F05BA" w:rsidRPr="0003460E" w14:paraId="3F4371C0" w14:textId="77777777" w:rsidTr="000D4E63">
        <w:trPr>
          <w:trHeight w:val="240"/>
        </w:trPr>
        <w:tc>
          <w:tcPr>
            <w:tcW w:w="704" w:type="dxa"/>
            <w:vMerge w:val="restart"/>
          </w:tcPr>
          <w:p w14:paraId="31E695E9" w14:textId="77777777" w:rsidR="006F05BA" w:rsidRPr="0003460E" w:rsidRDefault="006F05BA" w:rsidP="006F05BA">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w:t>
            </w:r>
          </w:p>
        </w:tc>
        <w:tc>
          <w:tcPr>
            <w:tcW w:w="3260" w:type="dxa"/>
            <w:vMerge w:val="restart"/>
          </w:tcPr>
          <w:p w14:paraId="7611E388" w14:textId="77777777" w:rsidR="006F05BA" w:rsidRPr="0003460E" w:rsidRDefault="006F05BA" w:rsidP="006A7526">
            <w:pPr>
              <w:pBdr>
                <w:top w:val="nil"/>
                <w:left w:val="nil"/>
                <w:bottom w:val="nil"/>
                <w:right w:val="nil"/>
                <w:between w:val="nil"/>
              </w:pBdr>
              <w:spacing w:after="0" w:line="240" w:lineRule="auto"/>
              <w:ind w:right="27"/>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Renginiai</w:t>
            </w:r>
          </w:p>
        </w:tc>
        <w:tc>
          <w:tcPr>
            <w:tcW w:w="6207" w:type="dxa"/>
          </w:tcPr>
          <w:p w14:paraId="2752DB15" w14:textId="77777777" w:rsidR="006F05BA" w:rsidRPr="0003460E" w:rsidRDefault="006F05BA" w:rsidP="006A7526">
            <w:pPr>
              <w:numPr>
                <w:ilvl w:val="1"/>
                <w:numId w:val="15"/>
              </w:num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 Valstybinės šventės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17</w:t>
            </w:r>
          </w:p>
        </w:tc>
        <w:tc>
          <w:tcPr>
            <w:tcW w:w="3291" w:type="dxa"/>
          </w:tcPr>
          <w:p w14:paraId="30AB8614"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1200</w:t>
            </w:r>
          </w:p>
        </w:tc>
      </w:tr>
      <w:tr w:rsidR="006F05BA" w:rsidRPr="0003460E" w14:paraId="1B9C408A" w14:textId="77777777" w:rsidTr="000D4E63">
        <w:trPr>
          <w:trHeight w:val="240"/>
        </w:trPr>
        <w:tc>
          <w:tcPr>
            <w:tcW w:w="704" w:type="dxa"/>
            <w:vMerge/>
          </w:tcPr>
          <w:p w14:paraId="196FAD57"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6C59AD3B"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4757AD57" w14:textId="77777777" w:rsidR="006F05BA" w:rsidRPr="0003460E" w:rsidRDefault="006F05BA" w:rsidP="006F05BA">
            <w:pPr>
              <w:numPr>
                <w:ilvl w:val="1"/>
                <w:numId w:val="15"/>
              </w:num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 Profesionaliojo meno koncertai (klasikinės, džiazo muzikos)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8</w:t>
            </w:r>
          </w:p>
        </w:tc>
        <w:tc>
          <w:tcPr>
            <w:tcW w:w="3291" w:type="dxa"/>
          </w:tcPr>
          <w:p w14:paraId="09A1B4A8"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2638</w:t>
            </w:r>
          </w:p>
        </w:tc>
      </w:tr>
      <w:tr w:rsidR="006F05BA" w:rsidRPr="0003460E" w14:paraId="4486FF51" w14:textId="77777777" w:rsidTr="000D4E63">
        <w:trPr>
          <w:trHeight w:val="240"/>
        </w:trPr>
        <w:tc>
          <w:tcPr>
            <w:tcW w:w="704" w:type="dxa"/>
            <w:vMerge/>
          </w:tcPr>
          <w:p w14:paraId="5464A7C0"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348464BD"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56198764"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1.3  Mėgėjų meno kolektyvų, atlikėjų koncertai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72</w:t>
            </w:r>
          </w:p>
        </w:tc>
        <w:tc>
          <w:tcPr>
            <w:tcW w:w="3291" w:type="dxa"/>
          </w:tcPr>
          <w:p w14:paraId="2C6BF446"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4421</w:t>
            </w:r>
          </w:p>
        </w:tc>
      </w:tr>
      <w:tr w:rsidR="006F05BA" w:rsidRPr="0003460E" w14:paraId="02515CD6" w14:textId="77777777" w:rsidTr="000D4E63">
        <w:trPr>
          <w:trHeight w:val="240"/>
        </w:trPr>
        <w:tc>
          <w:tcPr>
            <w:tcW w:w="704" w:type="dxa"/>
            <w:vMerge/>
          </w:tcPr>
          <w:p w14:paraId="09FD90C2"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5FA71D25"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2915F6E6"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1.4 Profesionaliojo meno spektakliai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2</w:t>
            </w:r>
          </w:p>
        </w:tc>
        <w:tc>
          <w:tcPr>
            <w:tcW w:w="3291" w:type="dxa"/>
          </w:tcPr>
          <w:p w14:paraId="4AADA2F5"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100</w:t>
            </w:r>
          </w:p>
        </w:tc>
      </w:tr>
      <w:tr w:rsidR="006F05BA" w:rsidRPr="0003460E" w14:paraId="11F82A9E" w14:textId="77777777" w:rsidTr="000D4E63">
        <w:trPr>
          <w:trHeight w:val="240"/>
        </w:trPr>
        <w:tc>
          <w:tcPr>
            <w:tcW w:w="704" w:type="dxa"/>
            <w:vMerge/>
          </w:tcPr>
          <w:p w14:paraId="06632A54"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255B8EEB"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448692E5"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1.5 Alternatyvios ir pramoginės muzikos koncertai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9</w:t>
            </w:r>
          </w:p>
        </w:tc>
        <w:tc>
          <w:tcPr>
            <w:tcW w:w="3291" w:type="dxa"/>
          </w:tcPr>
          <w:p w14:paraId="79BE3B5C"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3140</w:t>
            </w:r>
          </w:p>
        </w:tc>
      </w:tr>
      <w:tr w:rsidR="006F05BA" w:rsidRPr="0003460E" w14:paraId="6057D568" w14:textId="77777777" w:rsidTr="000D4E63">
        <w:trPr>
          <w:trHeight w:val="240"/>
        </w:trPr>
        <w:tc>
          <w:tcPr>
            <w:tcW w:w="704" w:type="dxa"/>
            <w:vMerge/>
          </w:tcPr>
          <w:p w14:paraId="78879BFA"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0577C8F3"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5F64C0F5"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1.6 Etnokultūriniai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119</w:t>
            </w:r>
          </w:p>
        </w:tc>
        <w:tc>
          <w:tcPr>
            <w:tcW w:w="3291" w:type="dxa"/>
          </w:tcPr>
          <w:p w14:paraId="374B5710"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10323</w:t>
            </w:r>
          </w:p>
        </w:tc>
      </w:tr>
      <w:tr w:rsidR="006F05BA" w:rsidRPr="0003460E" w14:paraId="4BCFBA3C" w14:textId="77777777" w:rsidTr="000D4E63">
        <w:tc>
          <w:tcPr>
            <w:tcW w:w="704" w:type="dxa"/>
            <w:vMerge w:val="restart"/>
          </w:tcPr>
          <w:p w14:paraId="24A2D365" w14:textId="77777777" w:rsidR="006F05BA" w:rsidRPr="0003460E" w:rsidRDefault="006F05BA" w:rsidP="006F05BA">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2.</w:t>
            </w:r>
          </w:p>
        </w:tc>
        <w:tc>
          <w:tcPr>
            <w:tcW w:w="3260" w:type="dxa"/>
            <w:vMerge w:val="restart"/>
          </w:tcPr>
          <w:p w14:paraId="159490A7" w14:textId="77777777" w:rsidR="006F05BA" w:rsidRPr="0003460E" w:rsidRDefault="006F05BA" w:rsidP="006A7526">
            <w:pPr>
              <w:pBdr>
                <w:top w:val="nil"/>
                <w:left w:val="nil"/>
                <w:bottom w:val="nil"/>
                <w:right w:val="nil"/>
                <w:between w:val="nil"/>
              </w:pBdr>
              <w:spacing w:after="0" w:line="240" w:lineRule="auto"/>
              <w:ind w:right="27"/>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Parodos</w:t>
            </w:r>
          </w:p>
        </w:tc>
        <w:tc>
          <w:tcPr>
            <w:tcW w:w="6207" w:type="dxa"/>
          </w:tcPr>
          <w:p w14:paraId="7F7E0AAA"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2.1 Profesionaliojo meno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11</w:t>
            </w:r>
          </w:p>
        </w:tc>
        <w:tc>
          <w:tcPr>
            <w:tcW w:w="3291" w:type="dxa"/>
          </w:tcPr>
          <w:p w14:paraId="216C1E36"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1933</w:t>
            </w:r>
          </w:p>
        </w:tc>
      </w:tr>
      <w:tr w:rsidR="006F05BA" w:rsidRPr="0003460E" w14:paraId="7802D4B2" w14:textId="77777777" w:rsidTr="000D4E63">
        <w:tc>
          <w:tcPr>
            <w:tcW w:w="704" w:type="dxa"/>
            <w:vMerge/>
          </w:tcPr>
          <w:p w14:paraId="7B28679C"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581BC761"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207" w:type="dxa"/>
          </w:tcPr>
          <w:p w14:paraId="3CBCA9E2"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2.2 Tautodailės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25</w:t>
            </w:r>
          </w:p>
        </w:tc>
        <w:tc>
          <w:tcPr>
            <w:tcW w:w="3291" w:type="dxa"/>
          </w:tcPr>
          <w:p w14:paraId="2CCE0E2E"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1434</w:t>
            </w:r>
          </w:p>
        </w:tc>
      </w:tr>
      <w:tr w:rsidR="006F05BA" w:rsidRPr="0003460E" w14:paraId="61B4CD5A" w14:textId="77777777" w:rsidTr="000D4E63">
        <w:tc>
          <w:tcPr>
            <w:tcW w:w="704" w:type="dxa"/>
            <w:vMerge/>
          </w:tcPr>
          <w:p w14:paraId="1FA6B6A3"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59B95C5C"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207" w:type="dxa"/>
          </w:tcPr>
          <w:p w14:paraId="37192AC3"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2.3 Mėgėjų meno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15</w:t>
            </w:r>
          </w:p>
        </w:tc>
        <w:tc>
          <w:tcPr>
            <w:tcW w:w="3291" w:type="dxa"/>
          </w:tcPr>
          <w:p w14:paraId="5B8A3F8C"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860</w:t>
            </w:r>
          </w:p>
        </w:tc>
      </w:tr>
      <w:tr w:rsidR="006F05BA" w:rsidRPr="0003460E" w14:paraId="6F39D59C" w14:textId="77777777" w:rsidTr="000D4E63">
        <w:tc>
          <w:tcPr>
            <w:tcW w:w="704" w:type="dxa"/>
            <w:vMerge w:val="restart"/>
          </w:tcPr>
          <w:p w14:paraId="7036DA52" w14:textId="77777777" w:rsidR="006F05BA" w:rsidRPr="0003460E" w:rsidRDefault="006F05BA" w:rsidP="006F05BA">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3. </w:t>
            </w:r>
          </w:p>
        </w:tc>
        <w:tc>
          <w:tcPr>
            <w:tcW w:w="3260" w:type="dxa"/>
            <w:vMerge w:val="restart"/>
          </w:tcPr>
          <w:p w14:paraId="036279D3" w14:textId="77777777" w:rsidR="006F05BA" w:rsidRPr="0003460E" w:rsidRDefault="006F05BA" w:rsidP="006A7526">
            <w:pPr>
              <w:pBdr>
                <w:top w:val="nil"/>
                <w:left w:val="nil"/>
                <w:bottom w:val="nil"/>
                <w:right w:val="nil"/>
                <w:between w:val="nil"/>
              </w:pBdr>
              <w:spacing w:after="0" w:line="240" w:lineRule="auto"/>
              <w:ind w:right="27"/>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Akcijos/ iniciatyvos</w:t>
            </w:r>
          </w:p>
        </w:tc>
        <w:tc>
          <w:tcPr>
            <w:tcW w:w="6207" w:type="dxa"/>
          </w:tcPr>
          <w:p w14:paraId="73E834D8"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3.1 Pilietinės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11</w:t>
            </w:r>
          </w:p>
        </w:tc>
        <w:tc>
          <w:tcPr>
            <w:tcW w:w="3291" w:type="dxa"/>
          </w:tcPr>
          <w:p w14:paraId="2E402E38"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~1000</w:t>
            </w:r>
          </w:p>
        </w:tc>
      </w:tr>
      <w:tr w:rsidR="006F05BA" w:rsidRPr="0003460E" w14:paraId="6FE5872B" w14:textId="77777777" w:rsidTr="000D4E63">
        <w:tc>
          <w:tcPr>
            <w:tcW w:w="704" w:type="dxa"/>
            <w:vMerge/>
          </w:tcPr>
          <w:p w14:paraId="18C4B584"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4D743589" w14:textId="77777777" w:rsidR="006F05BA" w:rsidRPr="0003460E" w:rsidRDefault="006F05BA" w:rsidP="006F05BA">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207" w:type="dxa"/>
          </w:tcPr>
          <w:p w14:paraId="7E36A587"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3.2 Socialinės </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7</w:t>
            </w:r>
          </w:p>
        </w:tc>
        <w:tc>
          <w:tcPr>
            <w:tcW w:w="3291" w:type="dxa"/>
          </w:tcPr>
          <w:p w14:paraId="1179274E"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~2000</w:t>
            </w:r>
          </w:p>
        </w:tc>
      </w:tr>
      <w:tr w:rsidR="006F05BA" w:rsidRPr="0003460E" w14:paraId="1263431E" w14:textId="77777777" w:rsidTr="000D4E63">
        <w:trPr>
          <w:trHeight w:val="240"/>
        </w:trPr>
        <w:tc>
          <w:tcPr>
            <w:tcW w:w="704" w:type="dxa"/>
            <w:vMerge w:val="restart"/>
          </w:tcPr>
          <w:p w14:paraId="537F606D" w14:textId="77777777" w:rsidR="006F05BA" w:rsidRPr="0003460E" w:rsidRDefault="006F05BA" w:rsidP="006F05BA">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4.</w:t>
            </w:r>
          </w:p>
        </w:tc>
        <w:tc>
          <w:tcPr>
            <w:tcW w:w="3260" w:type="dxa"/>
            <w:vMerge w:val="restart"/>
          </w:tcPr>
          <w:p w14:paraId="58A30D56" w14:textId="77777777" w:rsidR="006F05BA" w:rsidRPr="0003460E" w:rsidRDefault="006F05BA" w:rsidP="006A7526">
            <w:pPr>
              <w:pBdr>
                <w:top w:val="nil"/>
                <w:left w:val="nil"/>
                <w:bottom w:val="nil"/>
                <w:right w:val="nil"/>
                <w:between w:val="nil"/>
              </w:pBdr>
              <w:spacing w:after="0" w:line="240" w:lineRule="auto"/>
              <w:ind w:right="27"/>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Kitos veiklos</w:t>
            </w:r>
            <w:r w:rsidR="000D4E63"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(ekspedicijos</w:t>
            </w:r>
            <w:r w:rsidR="000D4E63" w:rsidRPr="0003460E">
              <w:rPr>
                <w:rFonts w:ascii="Times New Roman" w:eastAsia="Times New Roman" w:hAnsi="Times New Roman" w:cs="Times New Roman"/>
                <w:highlight w:val="white"/>
              </w:rPr>
              <w:t>, konkursai</w:t>
            </w:r>
            <w:r w:rsidRPr="0003460E">
              <w:rPr>
                <w:rFonts w:ascii="Times New Roman" w:eastAsia="Times New Roman" w:hAnsi="Times New Roman" w:cs="Times New Roman"/>
                <w:highlight w:val="white"/>
              </w:rPr>
              <w:t xml:space="preserve"> ir </w:t>
            </w:r>
            <w:r w:rsidR="000D4E63" w:rsidRPr="0003460E">
              <w:rPr>
                <w:rFonts w:ascii="Times New Roman" w:eastAsia="Times New Roman" w:hAnsi="Times New Roman" w:cs="Times New Roman"/>
                <w:highlight w:val="white"/>
              </w:rPr>
              <w:t>kt.</w:t>
            </w:r>
            <w:r w:rsidRPr="0003460E">
              <w:rPr>
                <w:rFonts w:ascii="Times New Roman" w:eastAsia="Times New Roman" w:hAnsi="Times New Roman" w:cs="Times New Roman"/>
                <w:highlight w:val="white"/>
              </w:rPr>
              <w:t>)</w:t>
            </w:r>
          </w:p>
        </w:tc>
        <w:tc>
          <w:tcPr>
            <w:tcW w:w="6207" w:type="dxa"/>
          </w:tcPr>
          <w:p w14:paraId="024390FC" w14:textId="77777777" w:rsidR="006F05BA" w:rsidRPr="0003460E" w:rsidRDefault="006F05BA" w:rsidP="006A7526">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4.1 Pažintinės ekspedicijos</w:t>
            </w:r>
            <w:r w:rsidR="000A0DED" w:rsidRPr="0003460E">
              <w:rPr>
                <w:rFonts w:ascii="Times New Roman" w:eastAsia="Times New Roman" w:hAnsi="Times New Roman" w:cs="Times New Roman"/>
                <w:highlight w:val="white"/>
              </w:rPr>
              <w:t>, ekskursijos, žygiai</w:t>
            </w:r>
            <w:r w:rsidRPr="0003460E">
              <w:rPr>
                <w:rFonts w:ascii="Times New Roman" w:eastAsia="Times New Roman" w:hAnsi="Times New Roman" w:cs="Times New Roman"/>
                <w:highlight w:val="white"/>
              </w:rPr>
              <w:t xml:space="preserve"> </w:t>
            </w:r>
            <w:r w:rsidR="00274374"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13</w:t>
            </w:r>
          </w:p>
        </w:tc>
        <w:tc>
          <w:tcPr>
            <w:tcW w:w="3291" w:type="dxa"/>
          </w:tcPr>
          <w:p w14:paraId="751DC6DF"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529</w:t>
            </w:r>
          </w:p>
        </w:tc>
      </w:tr>
      <w:tr w:rsidR="006F05BA" w:rsidRPr="0003460E" w14:paraId="7EE7F52B" w14:textId="77777777" w:rsidTr="000D4E63">
        <w:trPr>
          <w:trHeight w:val="240"/>
        </w:trPr>
        <w:tc>
          <w:tcPr>
            <w:tcW w:w="704" w:type="dxa"/>
            <w:vMerge/>
          </w:tcPr>
          <w:p w14:paraId="051281E3"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320D867B"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4BECEC2F"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4.2 Konkursai </w:t>
            </w:r>
            <w:r w:rsidR="00274374"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17</w:t>
            </w:r>
          </w:p>
        </w:tc>
        <w:tc>
          <w:tcPr>
            <w:tcW w:w="3291" w:type="dxa"/>
          </w:tcPr>
          <w:p w14:paraId="5B2D9632"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2052</w:t>
            </w:r>
          </w:p>
        </w:tc>
      </w:tr>
      <w:tr w:rsidR="006F05BA" w:rsidRPr="0003460E" w14:paraId="7D992969" w14:textId="77777777" w:rsidTr="000D4E63">
        <w:trPr>
          <w:trHeight w:val="240"/>
        </w:trPr>
        <w:tc>
          <w:tcPr>
            <w:tcW w:w="704" w:type="dxa"/>
            <w:vMerge/>
          </w:tcPr>
          <w:p w14:paraId="23B5803D"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05056354"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3AC045B6"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4.3 Edukacijos </w:t>
            </w:r>
            <w:r w:rsidR="00274374"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89</w:t>
            </w:r>
          </w:p>
        </w:tc>
        <w:tc>
          <w:tcPr>
            <w:tcW w:w="3291" w:type="dxa"/>
          </w:tcPr>
          <w:p w14:paraId="7D3F39CB"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3352</w:t>
            </w:r>
          </w:p>
        </w:tc>
      </w:tr>
      <w:tr w:rsidR="006F05BA" w:rsidRPr="0003460E" w14:paraId="17324392" w14:textId="77777777" w:rsidTr="000D4E63">
        <w:trPr>
          <w:trHeight w:val="240"/>
        </w:trPr>
        <w:tc>
          <w:tcPr>
            <w:tcW w:w="704" w:type="dxa"/>
            <w:vMerge/>
          </w:tcPr>
          <w:p w14:paraId="77D6AD55"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01C49064"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6CE3FF34"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 xml:space="preserve">4.4 Vaikų stovyklos </w:t>
            </w:r>
            <w:r w:rsidR="00274374"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25</w:t>
            </w:r>
          </w:p>
        </w:tc>
        <w:tc>
          <w:tcPr>
            <w:tcW w:w="3291" w:type="dxa"/>
          </w:tcPr>
          <w:p w14:paraId="01C2548D"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500</w:t>
            </w:r>
          </w:p>
        </w:tc>
      </w:tr>
      <w:tr w:rsidR="006F05BA" w:rsidRPr="0003460E" w14:paraId="1D33B502" w14:textId="77777777" w:rsidTr="000D4E63">
        <w:trPr>
          <w:trHeight w:val="240"/>
        </w:trPr>
        <w:tc>
          <w:tcPr>
            <w:tcW w:w="704" w:type="dxa"/>
            <w:vMerge w:val="restart"/>
          </w:tcPr>
          <w:p w14:paraId="7E57012B" w14:textId="77777777" w:rsidR="006F05BA" w:rsidRPr="0003460E" w:rsidRDefault="006F05BA" w:rsidP="006F05BA">
            <w:pPr>
              <w:pBdr>
                <w:top w:val="nil"/>
                <w:left w:val="nil"/>
                <w:bottom w:val="nil"/>
                <w:right w:val="nil"/>
                <w:between w:val="nil"/>
              </w:pBdr>
              <w:spacing w:after="0" w:line="240" w:lineRule="auto"/>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w:t>
            </w:r>
          </w:p>
        </w:tc>
        <w:tc>
          <w:tcPr>
            <w:tcW w:w="3260" w:type="dxa"/>
            <w:vMerge w:val="restart"/>
          </w:tcPr>
          <w:p w14:paraId="6AD4CA40" w14:textId="77777777" w:rsidR="006F05BA" w:rsidRPr="0003460E" w:rsidRDefault="006F05BA" w:rsidP="006A7526">
            <w:pPr>
              <w:pBdr>
                <w:top w:val="nil"/>
                <w:left w:val="nil"/>
                <w:bottom w:val="nil"/>
                <w:right w:val="nil"/>
                <w:between w:val="nil"/>
              </w:pBdr>
              <w:spacing w:after="0" w:line="240" w:lineRule="auto"/>
              <w:ind w:right="27"/>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Kultūros centro organizuoti rajono renginiai</w:t>
            </w:r>
            <w:r w:rsidR="006A7526" w:rsidRPr="0003460E">
              <w:rPr>
                <w:rFonts w:ascii="Times New Roman" w:eastAsia="Times New Roman" w:hAnsi="Times New Roman" w:cs="Times New Roman"/>
                <w:highlight w:val="white"/>
              </w:rPr>
              <w:t xml:space="preserve"> </w:t>
            </w:r>
            <w:r w:rsidRPr="0003460E">
              <w:rPr>
                <w:rFonts w:ascii="Times New Roman" w:eastAsia="Times New Roman" w:hAnsi="Times New Roman" w:cs="Times New Roman"/>
                <w:highlight w:val="white"/>
              </w:rPr>
              <w:t>(deleguoti)</w:t>
            </w:r>
          </w:p>
        </w:tc>
        <w:tc>
          <w:tcPr>
            <w:tcW w:w="6207" w:type="dxa"/>
          </w:tcPr>
          <w:p w14:paraId="005FEE5E"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5.1 Socialinių darbuotojų šventė</w:t>
            </w:r>
          </w:p>
        </w:tc>
        <w:tc>
          <w:tcPr>
            <w:tcW w:w="3291" w:type="dxa"/>
          </w:tcPr>
          <w:p w14:paraId="7B483C06"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200</w:t>
            </w:r>
          </w:p>
        </w:tc>
      </w:tr>
      <w:tr w:rsidR="006F05BA" w:rsidRPr="0003460E" w14:paraId="5C70BE4D" w14:textId="77777777" w:rsidTr="000D4E63">
        <w:trPr>
          <w:trHeight w:val="240"/>
        </w:trPr>
        <w:tc>
          <w:tcPr>
            <w:tcW w:w="704" w:type="dxa"/>
            <w:vMerge/>
          </w:tcPr>
          <w:p w14:paraId="63B3D522"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0504572A"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1290A99F"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5.2 Festivalis „Gatvės rokas“</w:t>
            </w:r>
          </w:p>
        </w:tc>
        <w:tc>
          <w:tcPr>
            <w:tcW w:w="3291" w:type="dxa"/>
          </w:tcPr>
          <w:p w14:paraId="52C7F78D"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1000</w:t>
            </w:r>
          </w:p>
        </w:tc>
      </w:tr>
      <w:tr w:rsidR="006F05BA" w:rsidRPr="0003460E" w14:paraId="107F6B92" w14:textId="77777777" w:rsidTr="000D4E63">
        <w:trPr>
          <w:trHeight w:val="240"/>
        </w:trPr>
        <w:tc>
          <w:tcPr>
            <w:tcW w:w="704" w:type="dxa"/>
            <w:vMerge/>
          </w:tcPr>
          <w:p w14:paraId="6C418742"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3260" w:type="dxa"/>
            <w:vMerge/>
          </w:tcPr>
          <w:p w14:paraId="28EECF69" w14:textId="77777777" w:rsidR="006F05BA" w:rsidRPr="0003460E" w:rsidRDefault="006F05BA" w:rsidP="006F05BA">
            <w:pPr>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c>
          <w:tcPr>
            <w:tcW w:w="6207" w:type="dxa"/>
          </w:tcPr>
          <w:p w14:paraId="6C97C04A"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5.3 Vilniaus knygų mugėje Kauno rajono kultūros centrų stendas</w:t>
            </w:r>
          </w:p>
        </w:tc>
        <w:tc>
          <w:tcPr>
            <w:tcW w:w="3291" w:type="dxa"/>
          </w:tcPr>
          <w:p w14:paraId="14B8CC39" w14:textId="77777777" w:rsidR="006F05BA" w:rsidRPr="0003460E" w:rsidRDefault="006F05BA" w:rsidP="006F05BA">
            <w:pPr>
              <w:pBdr>
                <w:top w:val="nil"/>
                <w:left w:val="nil"/>
                <w:bottom w:val="nil"/>
                <w:right w:val="nil"/>
                <w:between w:val="nil"/>
              </w:pBdr>
              <w:spacing w:after="0" w:line="240" w:lineRule="auto"/>
              <w:ind w:right="535"/>
              <w:rPr>
                <w:rFonts w:ascii="Times New Roman" w:eastAsia="Times New Roman" w:hAnsi="Times New Roman" w:cs="Times New Roman"/>
                <w:highlight w:val="white"/>
              </w:rPr>
            </w:pPr>
            <w:r w:rsidRPr="0003460E">
              <w:rPr>
                <w:rFonts w:ascii="Times New Roman" w:eastAsia="Times New Roman" w:hAnsi="Times New Roman" w:cs="Times New Roman"/>
                <w:highlight w:val="white"/>
              </w:rPr>
              <w:t>~10000</w:t>
            </w:r>
          </w:p>
        </w:tc>
      </w:tr>
    </w:tbl>
    <w:p w14:paraId="034E70BF" w14:textId="77777777" w:rsidR="008810DD" w:rsidRPr="00061F5D" w:rsidRDefault="008810DD" w:rsidP="00A30B18">
      <w:pPr>
        <w:pStyle w:val="Betarp"/>
        <w:ind w:right="535"/>
        <w:rPr>
          <w:b/>
          <w:sz w:val="24"/>
          <w:szCs w:val="24"/>
        </w:rPr>
      </w:pPr>
    </w:p>
    <w:p w14:paraId="73480568" w14:textId="6F61F474" w:rsidR="00161849" w:rsidRPr="00061F5D" w:rsidRDefault="00D6574A"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2020 m. galima išskirti keletą itin sėkmingai įgyvendintų kūrybinės veiklos sričių ar projektų:</w:t>
      </w:r>
    </w:p>
    <w:p w14:paraId="2D046590" w14:textId="77777777" w:rsidR="00D6574A" w:rsidRPr="00061F5D" w:rsidRDefault="00D6574A"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 xml:space="preserve">1. Tradicinis roko kultūros festivalis „Gatvės rokas“. </w:t>
      </w:r>
      <w:r w:rsidR="00EA35ED" w:rsidRPr="00061F5D">
        <w:rPr>
          <w:rFonts w:ascii="Times New Roman" w:eastAsia="Times New Roman" w:hAnsi="Times New Roman" w:cs="Times New Roman"/>
          <w:bCs/>
          <w:color w:val="000000"/>
          <w:sz w:val="24"/>
          <w:szCs w:val="24"/>
          <w:lang w:eastAsia="lt-LT"/>
        </w:rPr>
        <w:t>Dėl tuo metu galiojusių saugumo rekomendacijų šis renginys buvo transformuotas iš tradicinio koncerto į „</w:t>
      </w:r>
      <w:proofErr w:type="spellStart"/>
      <w:r w:rsidR="00EA35ED" w:rsidRPr="00061F5D">
        <w:rPr>
          <w:rFonts w:ascii="Times New Roman" w:eastAsia="Times New Roman" w:hAnsi="Times New Roman" w:cs="Times New Roman"/>
          <w:bCs/>
          <w:color w:val="000000"/>
          <w:sz w:val="24"/>
          <w:szCs w:val="24"/>
          <w:lang w:eastAsia="lt-LT"/>
        </w:rPr>
        <w:t>Drive</w:t>
      </w:r>
      <w:proofErr w:type="spellEnd"/>
      <w:r w:rsidR="00EA35ED" w:rsidRPr="00061F5D">
        <w:rPr>
          <w:rFonts w:ascii="Times New Roman" w:eastAsia="Times New Roman" w:hAnsi="Times New Roman" w:cs="Times New Roman"/>
          <w:bCs/>
          <w:color w:val="000000"/>
          <w:sz w:val="24"/>
          <w:szCs w:val="24"/>
          <w:lang w:eastAsia="lt-LT"/>
        </w:rPr>
        <w:t xml:space="preserve"> </w:t>
      </w:r>
      <w:proofErr w:type="spellStart"/>
      <w:r w:rsidR="00EA35ED" w:rsidRPr="00061F5D">
        <w:rPr>
          <w:rFonts w:ascii="Times New Roman" w:eastAsia="Times New Roman" w:hAnsi="Times New Roman" w:cs="Times New Roman"/>
          <w:bCs/>
          <w:color w:val="000000"/>
          <w:sz w:val="24"/>
          <w:szCs w:val="24"/>
          <w:lang w:eastAsia="lt-LT"/>
        </w:rPr>
        <w:t>in</w:t>
      </w:r>
      <w:proofErr w:type="spellEnd"/>
      <w:r w:rsidR="00EA35ED" w:rsidRPr="00061F5D">
        <w:rPr>
          <w:rFonts w:ascii="Times New Roman" w:eastAsia="Times New Roman" w:hAnsi="Times New Roman" w:cs="Times New Roman"/>
          <w:bCs/>
          <w:color w:val="000000"/>
          <w:sz w:val="24"/>
          <w:szCs w:val="24"/>
          <w:lang w:eastAsia="lt-LT"/>
        </w:rPr>
        <w:t>“ formatą. Žiūrovai iš automobilių galėjo stebėti ne tik 3 „Kino pavasario“ repertuaro filmus bei lazerių šou pagal grupės „</w:t>
      </w:r>
      <w:proofErr w:type="spellStart"/>
      <w:r w:rsidR="00EA35ED" w:rsidRPr="00061F5D">
        <w:rPr>
          <w:rFonts w:ascii="Times New Roman" w:eastAsia="Times New Roman" w:hAnsi="Times New Roman" w:cs="Times New Roman"/>
          <w:bCs/>
          <w:color w:val="000000"/>
          <w:sz w:val="24"/>
          <w:szCs w:val="24"/>
          <w:lang w:eastAsia="lt-LT"/>
        </w:rPr>
        <w:t>Queen</w:t>
      </w:r>
      <w:proofErr w:type="spellEnd"/>
      <w:r w:rsidR="00EA35ED" w:rsidRPr="00061F5D">
        <w:rPr>
          <w:rFonts w:ascii="Times New Roman" w:eastAsia="Times New Roman" w:hAnsi="Times New Roman" w:cs="Times New Roman"/>
          <w:bCs/>
          <w:color w:val="000000"/>
          <w:sz w:val="24"/>
          <w:szCs w:val="24"/>
          <w:lang w:eastAsia="lt-LT"/>
        </w:rPr>
        <w:t>“ muziką per du didelio formato (10x12) ekranus, bet ir automobilių radijo imtuvų pagalba klausytis roko muzikos skauto Nėriaus Pečiūros koncerto. Renginys buvo pritaikytas klausos negalią turintiems asmenis ir bendradarbiaujant su UAB „Hollister Lietuva“ organizuotas šios korporacijos au</w:t>
      </w:r>
      <w:r w:rsidR="00693368">
        <w:rPr>
          <w:rFonts w:ascii="Times New Roman" w:eastAsia="Times New Roman" w:hAnsi="Times New Roman" w:cs="Times New Roman"/>
          <w:bCs/>
          <w:color w:val="000000"/>
          <w:sz w:val="24"/>
          <w:szCs w:val="24"/>
          <w:lang w:eastAsia="lt-LT"/>
        </w:rPr>
        <w:t>tomobilių stovėjimo aikštelėje.</w:t>
      </w:r>
    </w:p>
    <w:p w14:paraId="1CB91CC2" w14:textId="77777777" w:rsidR="00EA35ED" w:rsidRPr="00061F5D" w:rsidRDefault="00EA35ED"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lastRenderedPageBreak/>
        <w:t xml:space="preserve">2. </w:t>
      </w:r>
      <w:r w:rsidR="00EB69EF" w:rsidRPr="00061F5D">
        <w:rPr>
          <w:rFonts w:ascii="Times New Roman" w:eastAsia="Times New Roman" w:hAnsi="Times New Roman" w:cs="Times New Roman"/>
          <w:bCs/>
          <w:color w:val="000000"/>
          <w:sz w:val="24"/>
          <w:szCs w:val="24"/>
          <w:lang w:eastAsia="lt-LT"/>
        </w:rPr>
        <w:t>Projekto „H. Nagio ir A. Stankevičiaus kantatos „Kryžių ir rūpintojėlių Lietuva“ pastatymas ir atlikimas“</w:t>
      </w:r>
      <w:r w:rsidR="002D1D88" w:rsidRPr="00061F5D">
        <w:rPr>
          <w:rFonts w:ascii="Times New Roman" w:eastAsia="Times New Roman" w:hAnsi="Times New Roman" w:cs="Times New Roman"/>
          <w:bCs/>
          <w:color w:val="000000"/>
          <w:sz w:val="24"/>
          <w:szCs w:val="24"/>
          <w:lang w:eastAsia="lt-LT"/>
        </w:rPr>
        <w:t xml:space="preserve"> įgyvendinimas</w:t>
      </w:r>
      <w:r w:rsidR="00EB69EF" w:rsidRPr="00061F5D">
        <w:rPr>
          <w:rFonts w:ascii="Times New Roman" w:eastAsia="Times New Roman" w:hAnsi="Times New Roman" w:cs="Times New Roman"/>
          <w:bCs/>
          <w:color w:val="000000"/>
          <w:sz w:val="24"/>
          <w:szCs w:val="24"/>
          <w:lang w:eastAsia="lt-LT"/>
        </w:rPr>
        <w:t xml:space="preserve">. Šio LTKT drauge su Kauno rajono savivaldybe finansuoto projekto dėka buvo įprasmintos Henriko Nagio 100-osios gimimo metinės bei užmegztas glaudus ryšys su Kanados Monrealio lietuvių bendruomene ir pačio kompozitoriaus šeima. </w:t>
      </w:r>
      <w:r w:rsidR="00820D75" w:rsidRPr="00061F5D">
        <w:rPr>
          <w:rFonts w:ascii="Times New Roman" w:eastAsia="Times New Roman" w:hAnsi="Times New Roman" w:cs="Times New Roman"/>
          <w:bCs/>
          <w:color w:val="000000"/>
          <w:sz w:val="24"/>
          <w:szCs w:val="24"/>
          <w:lang w:eastAsia="lt-LT"/>
        </w:rPr>
        <w:t xml:space="preserve">Projekto premjera vyko Domeikavos laisvalaikio salėje su žiūrovais, tačiau tiesioginės transliacijos pagalba koncertą stebėjo </w:t>
      </w:r>
      <w:r w:rsidR="002D1D88" w:rsidRPr="00061F5D">
        <w:rPr>
          <w:rFonts w:ascii="Times New Roman" w:eastAsia="Times New Roman" w:hAnsi="Times New Roman" w:cs="Times New Roman"/>
          <w:bCs/>
          <w:color w:val="000000"/>
          <w:sz w:val="24"/>
          <w:szCs w:val="24"/>
          <w:lang w:eastAsia="lt-LT"/>
        </w:rPr>
        <w:t xml:space="preserve">dar apie </w:t>
      </w:r>
      <w:r w:rsidR="00820D75" w:rsidRPr="00061F5D">
        <w:rPr>
          <w:rFonts w:ascii="Times New Roman" w:eastAsia="Times New Roman" w:hAnsi="Times New Roman" w:cs="Times New Roman"/>
          <w:bCs/>
          <w:color w:val="000000"/>
          <w:sz w:val="24"/>
          <w:szCs w:val="24"/>
          <w:lang w:eastAsia="lt-LT"/>
        </w:rPr>
        <w:t>4 500</w:t>
      </w:r>
      <w:r w:rsidR="002D1D88" w:rsidRPr="00061F5D">
        <w:rPr>
          <w:rFonts w:ascii="Times New Roman" w:eastAsia="Times New Roman" w:hAnsi="Times New Roman" w:cs="Times New Roman"/>
          <w:bCs/>
          <w:color w:val="000000"/>
          <w:sz w:val="24"/>
          <w:szCs w:val="24"/>
          <w:lang w:eastAsia="lt-LT"/>
        </w:rPr>
        <w:t xml:space="preserve"> žmonių. Papildomi koncertai vyko Raudondvario ir Babtų bažnyčiose. Kantatoje drauge su Domeikavos choru „Versmė“ ir Babtų choru „Gynia“ koncertavo VDU akademinis choras „</w:t>
      </w:r>
      <w:proofErr w:type="spellStart"/>
      <w:r w:rsidR="002D1D88" w:rsidRPr="00061F5D">
        <w:rPr>
          <w:rFonts w:ascii="Times New Roman" w:eastAsia="Times New Roman" w:hAnsi="Times New Roman" w:cs="Times New Roman"/>
          <w:bCs/>
          <w:color w:val="000000"/>
          <w:sz w:val="24"/>
          <w:szCs w:val="24"/>
          <w:lang w:eastAsia="lt-LT"/>
        </w:rPr>
        <w:t>Vivere</w:t>
      </w:r>
      <w:proofErr w:type="spellEnd"/>
      <w:r w:rsidR="002D1D88" w:rsidRPr="00061F5D">
        <w:rPr>
          <w:rFonts w:ascii="Times New Roman" w:eastAsia="Times New Roman" w:hAnsi="Times New Roman" w:cs="Times New Roman"/>
          <w:bCs/>
          <w:color w:val="000000"/>
          <w:sz w:val="24"/>
          <w:szCs w:val="24"/>
          <w:lang w:eastAsia="lt-LT"/>
        </w:rPr>
        <w:t xml:space="preserve"> </w:t>
      </w:r>
      <w:proofErr w:type="spellStart"/>
      <w:r w:rsidR="002D1D88" w:rsidRPr="00061F5D">
        <w:rPr>
          <w:rFonts w:ascii="Times New Roman" w:eastAsia="Times New Roman" w:hAnsi="Times New Roman" w:cs="Times New Roman"/>
          <w:bCs/>
          <w:color w:val="000000"/>
          <w:sz w:val="24"/>
          <w:szCs w:val="24"/>
          <w:lang w:eastAsia="lt-LT"/>
        </w:rPr>
        <w:t>Cantus</w:t>
      </w:r>
      <w:proofErr w:type="spellEnd"/>
      <w:r w:rsidR="002D1D88" w:rsidRPr="00061F5D">
        <w:rPr>
          <w:rFonts w:ascii="Times New Roman" w:eastAsia="Times New Roman" w:hAnsi="Times New Roman" w:cs="Times New Roman"/>
          <w:bCs/>
          <w:color w:val="000000"/>
          <w:sz w:val="24"/>
          <w:szCs w:val="24"/>
          <w:lang w:eastAsia="lt-LT"/>
        </w:rPr>
        <w:t>“, solistai R. Preikšaitė, G. Kuzmickaitė, P. Bagdonas, T. Ladiga, eiles skaitė D. Svobonas, instrumentines partijas atliko A. Pranculytė – Jončienė, R. Bieliauskaitė. Pr</w:t>
      </w:r>
      <w:r w:rsidR="000B645A">
        <w:rPr>
          <w:rFonts w:ascii="Times New Roman" w:eastAsia="Times New Roman" w:hAnsi="Times New Roman" w:cs="Times New Roman"/>
          <w:bCs/>
          <w:color w:val="000000"/>
          <w:sz w:val="24"/>
          <w:szCs w:val="24"/>
          <w:lang w:eastAsia="lt-LT"/>
        </w:rPr>
        <w:t>ojekto dirigentas – R. Daugėla.</w:t>
      </w:r>
    </w:p>
    <w:p w14:paraId="0490F0FB" w14:textId="77777777" w:rsidR="009F3517" w:rsidRDefault="002D1D88"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3. Vaikų dienos stovyklos ir vaikų vasaros užimtumo programa.</w:t>
      </w:r>
      <w:r w:rsidR="0099516E" w:rsidRPr="00061F5D">
        <w:rPr>
          <w:rFonts w:ascii="Times New Roman" w:eastAsia="Times New Roman" w:hAnsi="Times New Roman" w:cs="Times New Roman"/>
          <w:bCs/>
          <w:color w:val="000000"/>
          <w:sz w:val="24"/>
          <w:szCs w:val="24"/>
          <w:lang w:eastAsia="lt-LT"/>
        </w:rPr>
        <w:t xml:space="preserve"> 2020 m. buvo finansuoti ir įgyvendinti 15 vaikų dienos stovyklų projektai. Stovyklose dalyvavo virš 300 vaikų, o vaikų vasaros užimtumo programoje – dar apie 400 6-12 metų vaikų. Stovyklų programos buvo sudarytos taip, kad dalyviai ugdytųsi ne tik kūrybiškai, bet turėtų galimybę susipažinti su vietos bei Kauno rajono lankytinų vietų istorija ir gamta. </w:t>
      </w:r>
      <w:r w:rsidR="009F3517">
        <w:rPr>
          <w:rFonts w:ascii="Times New Roman" w:eastAsia="Times New Roman" w:hAnsi="Times New Roman" w:cs="Times New Roman"/>
          <w:bCs/>
          <w:color w:val="000000"/>
          <w:sz w:val="24"/>
          <w:szCs w:val="24"/>
          <w:lang w:eastAsia="lt-LT"/>
        </w:rPr>
        <w:t>Įgyvendinant stovyklų projektus,</w:t>
      </w:r>
      <w:r w:rsidR="009F3517" w:rsidRPr="00061F5D">
        <w:rPr>
          <w:rFonts w:ascii="Times New Roman" w:eastAsia="Times New Roman" w:hAnsi="Times New Roman" w:cs="Times New Roman"/>
          <w:bCs/>
          <w:color w:val="000000"/>
          <w:sz w:val="24"/>
          <w:szCs w:val="24"/>
          <w:lang w:eastAsia="lt-LT"/>
        </w:rPr>
        <w:t xml:space="preserve"> įsigyt</w:t>
      </w:r>
      <w:r w:rsidR="009F3517">
        <w:rPr>
          <w:rFonts w:ascii="Times New Roman" w:eastAsia="Times New Roman" w:hAnsi="Times New Roman" w:cs="Times New Roman"/>
          <w:bCs/>
          <w:color w:val="000000"/>
          <w:sz w:val="24"/>
          <w:szCs w:val="24"/>
          <w:lang w:eastAsia="lt-LT"/>
        </w:rPr>
        <w:t>a</w:t>
      </w:r>
      <w:r w:rsidR="009F3517" w:rsidRPr="00061F5D">
        <w:rPr>
          <w:rFonts w:ascii="Times New Roman" w:eastAsia="Times New Roman" w:hAnsi="Times New Roman" w:cs="Times New Roman"/>
          <w:bCs/>
          <w:color w:val="000000"/>
          <w:sz w:val="24"/>
          <w:szCs w:val="24"/>
          <w:lang w:eastAsia="lt-LT"/>
        </w:rPr>
        <w:t xml:space="preserve"> priemonių kūrybiškų veiklų organizavimui, scenografijos detalių, aktyvaus laisvalaiki</w:t>
      </w:r>
      <w:r w:rsidR="000B645A">
        <w:rPr>
          <w:rFonts w:ascii="Times New Roman" w:eastAsia="Times New Roman" w:hAnsi="Times New Roman" w:cs="Times New Roman"/>
          <w:bCs/>
          <w:color w:val="000000"/>
          <w:sz w:val="24"/>
          <w:szCs w:val="24"/>
          <w:lang w:eastAsia="lt-LT"/>
        </w:rPr>
        <w:t>o užimtumo inventoriaus ir kt.</w:t>
      </w:r>
    </w:p>
    <w:p w14:paraId="477990FE" w14:textId="4DF35CD0" w:rsidR="00400044" w:rsidRPr="00061F5D" w:rsidRDefault="009F3517"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Grįžtamasis </w:t>
      </w:r>
      <w:r w:rsidR="004B39CB">
        <w:rPr>
          <w:rFonts w:ascii="Times New Roman" w:eastAsia="Times New Roman" w:hAnsi="Times New Roman" w:cs="Times New Roman"/>
          <w:bCs/>
          <w:color w:val="000000"/>
          <w:sz w:val="24"/>
          <w:szCs w:val="24"/>
          <w:lang w:eastAsia="lt-LT"/>
        </w:rPr>
        <w:t xml:space="preserve">šių projektų </w:t>
      </w:r>
      <w:r>
        <w:rPr>
          <w:rFonts w:ascii="Times New Roman" w:eastAsia="Times New Roman" w:hAnsi="Times New Roman" w:cs="Times New Roman"/>
          <w:bCs/>
          <w:color w:val="000000"/>
          <w:sz w:val="24"/>
          <w:szCs w:val="24"/>
          <w:lang w:eastAsia="lt-LT"/>
        </w:rPr>
        <w:t>ryšis</w:t>
      </w:r>
      <w:r w:rsidR="00A00D71" w:rsidRPr="009F3517">
        <w:rPr>
          <w:rFonts w:ascii="Times New Roman" w:eastAsia="Times New Roman" w:hAnsi="Times New Roman" w:cs="Times New Roman"/>
          <w:bCs/>
          <w:color w:val="000000"/>
          <w:sz w:val="24"/>
          <w:szCs w:val="24"/>
          <w:lang w:eastAsia="lt-LT"/>
        </w:rPr>
        <w:t xml:space="preserve"> –</w:t>
      </w:r>
      <w:r w:rsidR="00A00D71" w:rsidRPr="00061F5D">
        <w:rPr>
          <w:rFonts w:ascii="Times New Roman" w:eastAsia="Times New Roman" w:hAnsi="Times New Roman" w:cs="Times New Roman"/>
          <w:bCs/>
          <w:color w:val="000000"/>
          <w:sz w:val="24"/>
          <w:szCs w:val="24"/>
          <w:lang w:eastAsia="lt-LT"/>
        </w:rPr>
        <w:t xml:space="preserve"> įgyvendinus stovykl</w:t>
      </w:r>
      <w:r w:rsidR="00F05C0E">
        <w:rPr>
          <w:rFonts w:ascii="Times New Roman" w:eastAsia="Times New Roman" w:hAnsi="Times New Roman" w:cs="Times New Roman"/>
          <w:bCs/>
          <w:color w:val="000000"/>
          <w:sz w:val="24"/>
          <w:szCs w:val="24"/>
          <w:lang w:eastAsia="lt-LT"/>
        </w:rPr>
        <w:t>ų programas,</w:t>
      </w:r>
      <w:r w:rsidR="00A00D71" w:rsidRPr="00061F5D">
        <w:rPr>
          <w:rFonts w:ascii="Times New Roman" w:eastAsia="Times New Roman" w:hAnsi="Times New Roman" w:cs="Times New Roman"/>
          <w:bCs/>
          <w:color w:val="000000"/>
          <w:sz w:val="24"/>
          <w:szCs w:val="24"/>
          <w:lang w:eastAsia="lt-LT"/>
        </w:rPr>
        <w:t xml:space="preserve"> buvo sulaukta daug teigiamų komentarų, padėkų, o tėvai</w:t>
      </w:r>
      <w:r w:rsidR="00C93485" w:rsidRPr="00061F5D">
        <w:rPr>
          <w:rFonts w:ascii="Times New Roman" w:eastAsia="Times New Roman" w:hAnsi="Times New Roman" w:cs="Times New Roman"/>
          <w:bCs/>
          <w:color w:val="000000"/>
          <w:sz w:val="24"/>
          <w:szCs w:val="24"/>
          <w:lang w:eastAsia="lt-LT"/>
        </w:rPr>
        <w:t xml:space="preserve"> drauge su vaikais</w:t>
      </w:r>
      <w:r w:rsidR="00A00D71" w:rsidRPr="00061F5D">
        <w:rPr>
          <w:rFonts w:ascii="Times New Roman" w:eastAsia="Times New Roman" w:hAnsi="Times New Roman" w:cs="Times New Roman"/>
          <w:bCs/>
          <w:color w:val="000000"/>
          <w:sz w:val="24"/>
          <w:szCs w:val="24"/>
          <w:lang w:eastAsia="lt-LT"/>
        </w:rPr>
        <w:t xml:space="preserve"> tapo lojaliais kultūros centro veiklų lankytojais.</w:t>
      </w:r>
    </w:p>
    <w:p w14:paraId="1DBC48E0" w14:textId="77777777" w:rsidR="002D1D88" w:rsidRPr="00061F5D" w:rsidRDefault="002D1D88"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9F3517">
        <w:rPr>
          <w:rFonts w:ascii="Times New Roman" w:eastAsia="Times New Roman" w:hAnsi="Times New Roman" w:cs="Times New Roman"/>
          <w:bCs/>
          <w:color w:val="000000"/>
          <w:sz w:val="24"/>
          <w:szCs w:val="24"/>
          <w:lang w:eastAsia="lt-LT"/>
        </w:rPr>
        <w:t xml:space="preserve">4. Virtualūs kultūros produktai. </w:t>
      </w:r>
      <w:r w:rsidR="00441632" w:rsidRPr="009F3517">
        <w:rPr>
          <w:rFonts w:ascii="Times New Roman" w:eastAsia="Times New Roman" w:hAnsi="Times New Roman" w:cs="Times New Roman"/>
          <w:bCs/>
          <w:color w:val="000000"/>
          <w:sz w:val="24"/>
          <w:szCs w:val="24"/>
          <w:lang w:eastAsia="lt-LT"/>
        </w:rPr>
        <w:t>2020 m. buvo sukurti ir iškomunikuoti 144 unikalūs virtualūs kultūros produktai. Ši veiklos sritis pareikal</w:t>
      </w:r>
      <w:r w:rsidR="00DB2F53" w:rsidRPr="009F3517">
        <w:rPr>
          <w:rFonts w:ascii="Times New Roman" w:eastAsia="Times New Roman" w:hAnsi="Times New Roman" w:cs="Times New Roman"/>
          <w:bCs/>
          <w:color w:val="000000"/>
          <w:sz w:val="24"/>
          <w:szCs w:val="24"/>
          <w:lang w:eastAsia="lt-LT"/>
        </w:rPr>
        <w:t>av</w:t>
      </w:r>
      <w:r w:rsidR="00441632" w:rsidRPr="009F3517">
        <w:rPr>
          <w:rFonts w:ascii="Times New Roman" w:eastAsia="Times New Roman" w:hAnsi="Times New Roman" w:cs="Times New Roman"/>
          <w:bCs/>
          <w:color w:val="000000"/>
          <w:sz w:val="24"/>
          <w:szCs w:val="24"/>
          <w:lang w:eastAsia="lt-LT"/>
        </w:rPr>
        <w:t xml:space="preserve">o daug laiko, kūrybiškumo ir </w:t>
      </w:r>
      <w:r w:rsidR="00DB2F53" w:rsidRPr="009F3517">
        <w:rPr>
          <w:rFonts w:ascii="Times New Roman" w:eastAsia="Times New Roman" w:hAnsi="Times New Roman" w:cs="Times New Roman"/>
          <w:bCs/>
          <w:color w:val="000000"/>
          <w:sz w:val="24"/>
          <w:szCs w:val="24"/>
          <w:lang w:eastAsia="lt-LT"/>
        </w:rPr>
        <w:t>plačių IT valdymo gebėjimų, nes kiekvienas kūrinys buvo darbuotojų autorinis darbas</w:t>
      </w:r>
      <w:r w:rsidR="009F3517" w:rsidRPr="009F3517">
        <w:rPr>
          <w:rFonts w:ascii="Times New Roman" w:eastAsia="Times New Roman" w:hAnsi="Times New Roman" w:cs="Times New Roman"/>
          <w:bCs/>
          <w:color w:val="000000"/>
          <w:sz w:val="24"/>
          <w:szCs w:val="24"/>
          <w:lang w:eastAsia="lt-LT"/>
        </w:rPr>
        <w:t>:</w:t>
      </w:r>
      <w:r w:rsidR="00DB2F53" w:rsidRPr="009F3517">
        <w:rPr>
          <w:rFonts w:ascii="Times New Roman" w:eastAsia="Times New Roman" w:hAnsi="Times New Roman" w:cs="Times New Roman"/>
          <w:bCs/>
          <w:color w:val="000000"/>
          <w:sz w:val="24"/>
          <w:szCs w:val="24"/>
          <w:lang w:eastAsia="lt-LT"/>
        </w:rPr>
        <w:t xml:space="preserve"> nuo idėjos iki montavimo darbų ir plačios komunikacijos (ne pasidalinimas kitų sukurtais kultūros ar meno produktais). Sėkmingiausi</w:t>
      </w:r>
      <w:r w:rsidR="002078FA">
        <w:rPr>
          <w:rFonts w:ascii="Times New Roman" w:eastAsia="Times New Roman" w:hAnsi="Times New Roman" w:cs="Times New Roman"/>
          <w:bCs/>
          <w:color w:val="000000"/>
          <w:sz w:val="24"/>
          <w:szCs w:val="24"/>
          <w:lang w:eastAsia="lt-LT"/>
        </w:rPr>
        <w:t xml:space="preserve"> </w:t>
      </w:r>
      <w:r w:rsidR="00DB2F53" w:rsidRPr="009F3517">
        <w:rPr>
          <w:rFonts w:ascii="Times New Roman" w:eastAsia="Times New Roman" w:hAnsi="Times New Roman" w:cs="Times New Roman"/>
          <w:bCs/>
          <w:color w:val="000000"/>
          <w:sz w:val="24"/>
          <w:szCs w:val="24"/>
          <w:lang w:eastAsia="lt-LT"/>
        </w:rPr>
        <w:t>kūriniai</w:t>
      </w:r>
      <w:r w:rsidR="002078FA">
        <w:rPr>
          <w:rFonts w:ascii="Times New Roman" w:eastAsia="Times New Roman" w:hAnsi="Times New Roman" w:cs="Times New Roman"/>
          <w:bCs/>
          <w:color w:val="000000"/>
          <w:sz w:val="24"/>
          <w:szCs w:val="24"/>
          <w:lang w:eastAsia="lt-LT"/>
        </w:rPr>
        <w:t>:</w:t>
      </w:r>
      <w:r w:rsidR="00DB2F53" w:rsidRPr="009F3517">
        <w:rPr>
          <w:rFonts w:ascii="Times New Roman" w:eastAsia="Times New Roman" w:hAnsi="Times New Roman" w:cs="Times New Roman"/>
          <w:bCs/>
          <w:color w:val="000000"/>
          <w:sz w:val="24"/>
          <w:szCs w:val="24"/>
          <w:lang w:eastAsia="lt-LT"/>
        </w:rPr>
        <w:t xml:space="preserve"> socialin</w:t>
      </w:r>
      <w:r w:rsidR="002078FA">
        <w:rPr>
          <w:rFonts w:ascii="Times New Roman" w:eastAsia="Times New Roman" w:hAnsi="Times New Roman" w:cs="Times New Roman"/>
          <w:bCs/>
          <w:color w:val="000000"/>
          <w:sz w:val="24"/>
          <w:szCs w:val="24"/>
          <w:lang w:eastAsia="lt-LT"/>
        </w:rPr>
        <w:t>ė</w:t>
      </w:r>
      <w:r w:rsidR="00DB2F53" w:rsidRPr="009F3517">
        <w:rPr>
          <w:rFonts w:ascii="Times New Roman" w:eastAsia="Times New Roman" w:hAnsi="Times New Roman" w:cs="Times New Roman"/>
          <w:bCs/>
          <w:color w:val="000000"/>
          <w:sz w:val="24"/>
          <w:szCs w:val="24"/>
          <w:lang w:eastAsia="lt-LT"/>
        </w:rPr>
        <w:t xml:space="preserve"> akcij</w:t>
      </w:r>
      <w:r w:rsidR="002078FA">
        <w:rPr>
          <w:rFonts w:ascii="Times New Roman" w:eastAsia="Times New Roman" w:hAnsi="Times New Roman" w:cs="Times New Roman"/>
          <w:bCs/>
          <w:color w:val="000000"/>
          <w:sz w:val="24"/>
          <w:szCs w:val="24"/>
          <w:lang w:eastAsia="lt-LT"/>
        </w:rPr>
        <w:t>a</w:t>
      </w:r>
      <w:r w:rsidR="00DB2F53" w:rsidRPr="009F3517">
        <w:rPr>
          <w:rFonts w:ascii="Times New Roman" w:eastAsia="Times New Roman" w:hAnsi="Times New Roman" w:cs="Times New Roman"/>
          <w:bCs/>
          <w:color w:val="000000"/>
          <w:sz w:val="24"/>
          <w:szCs w:val="24"/>
          <w:lang w:eastAsia="lt-LT"/>
        </w:rPr>
        <w:t xml:space="preserve"> „Aš dirbu iš namų dėl...“, tarptautinei Kultūros dienai skirtas video montažas, edukacinių dirbtuvėlių „Mano rankos kuria“ ciklas, Tolerancijos dienai skirtas montažas bei Adventinio vertybių kalendoriaus klipukai.</w:t>
      </w:r>
    </w:p>
    <w:p w14:paraId="5B4482BA" w14:textId="77777777" w:rsidR="000A0DED" w:rsidRPr="00061F5D" w:rsidRDefault="000A0DED" w:rsidP="00660DDB">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Ramučių kultūros centre ir ja</w:t>
      </w:r>
      <w:r w:rsidR="005666E1">
        <w:rPr>
          <w:rFonts w:ascii="Times New Roman" w:eastAsia="Times New Roman" w:hAnsi="Times New Roman" w:cs="Times New Roman"/>
          <w:bCs/>
          <w:color w:val="000000"/>
          <w:sz w:val="24"/>
          <w:szCs w:val="24"/>
          <w:lang w:eastAsia="lt-LT"/>
        </w:rPr>
        <w:t>m</w:t>
      </w:r>
      <w:r w:rsidRPr="00061F5D">
        <w:rPr>
          <w:rFonts w:ascii="Times New Roman" w:eastAsia="Times New Roman" w:hAnsi="Times New Roman" w:cs="Times New Roman"/>
          <w:bCs/>
          <w:color w:val="000000"/>
          <w:sz w:val="24"/>
          <w:szCs w:val="24"/>
          <w:lang w:eastAsia="lt-LT"/>
        </w:rPr>
        <w:t xml:space="preserve"> priklausančiose laisvalaikio salėse etninė kultūra yra viena iš prioritetinių ir pamatinių kultūros veiklos sričių. 2020 metai – </w:t>
      </w:r>
      <w:r w:rsidRPr="003F7207">
        <w:rPr>
          <w:rFonts w:ascii="Times New Roman" w:eastAsia="Times New Roman" w:hAnsi="Times New Roman" w:cs="Times New Roman"/>
          <w:bCs/>
          <w:color w:val="000000"/>
          <w:sz w:val="24"/>
          <w:szCs w:val="24"/>
          <w:lang w:eastAsia="lt-LT"/>
        </w:rPr>
        <w:t>Tautodailės metai</w:t>
      </w:r>
      <w:r w:rsidR="003F7207" w:rsidRPr="003F7207">
        <w:rPr>
          <w:rFonts w:ascii="Times New Roman" w:eastAsia="Times New Roman" w:hAnsi="Times New Roman" w:cs="Times New Roman"/>
          <w:bCs/>
          <w:color w:val="000000"/>
          <w:sz w:val="24"/>
          <w:szCs w:val="24"/>
          <w:lang w:eastAsia="lt-LT"/>
        </w:rPr>
        <w:t>. Šiam reiškiniui įprasminti suorganizuota</w:t>
      </w:r>
      <w:r w:rsidRPr="00061F5D">
        <w:rPr>
          <w:rFonts w:ascii="Times New Roman" w:eastAsia="Times New Roman" w:hAnsi="Times New Roman" w:cs="Times New Roman"/>
          <w:bCs/>
          <w:color w:val="000000"/>
          <w:sz w:val="24"/>
          <w:szCs w:val="24"/>
          <w:lang w:eastAsia="lt-LT"/>
        </w:rPr>
        <w:t xml:space="preserve"> 119 etno renginių – veiklų</w:t>
      </w:r>
      <w:r w:rsidR="002857D5" w:rsidRPr="00061F5D">
        <w:rPr>
          <w:rFonts w:ascii="Times New Roman" w:eastAsia="Times New Roman" w:hAnsi="Times New Roman" w:cs="Times New Roman"/>
          <w:bCs/>
          <w:color w:val="000000"/>
          <w:sz w:val="24"/>
          <w:szCs w:val="24"/>
          <w:lang w:eastAsia="lt-LT"/>
        </w:rPr>
        <w:t>, iš kurių – net</w:t>
      </w:r>
      <w:r w:rsidRPr="00061F5D">
        <w:rPr>
          <w:rFonts w:ascii="Times New Roman" w:eastAsia="Times New Roman" w:hAnsi="Times New Roman" w:cs="Times New Roman"/>
          <w:bCs/>
          <w:color w:val="000000"/>
          <w:sz w:val="24"/>
          <w:szCs w:val="24"/>
          <w:lang w:eastAsia="lt-LT"/>
        </w:rPr>
        <w:t xml:space="preserve"> 25 tautodailės parodos</w:t>
      </w:r>
      <w:r w:rsidR="00102F70" w:rsidRPr="00061F5D">
        <w:rPr>
          <w:rFonts w:ascii="Times New Roman" w:eastAsia="Times New Roman" w:hAnsi="Times New Roman" w:cs="Times New Roman"/>
          <w:bCs/>
          <w:color w:val="000000"/>
          <w:sz w:val="24"/>
          <w:szCs w:val="24"/>
          <w:lang w:eastAsia="lt-LT"/>
        </w:rPr>
        <w:t>:</w:t>
      </w:r>
      <w:r w:rsidRPr="00061F5D">
        <w:rPr>
          <w:rFonts w:ascii="Times New Roman" w:eastAsia="Times New Roman" w:hAnsi="Times New Roman" w:cs="Times New Roman"/>
          <w:bCs/>
          <w:color w:val="000000"/>
          <w:sz w:val="24"/>
          <w:szCs w:val="24"/>
          <w:lang w:eastAsia="lt-LT"/>
        </w:rPr>
        <w:t xml:space="preserve"> 3 respublikinės </w:t>
      </w:r>
      <w:r w:rsidR="004752D2" w:rsidRPr="00061F5D">
        <w:rPr>
          <w:rFonts w:ascii="Times New Roman" w:eastAsia="Times New Roman" w:hAnsi="Times New Roman" w:cs="Times New Roman"/>
          <w:bCs/>
          <w:color w:val="000000"/>
          <w:sz w:val="24"/>
          <w:szCs w:val="24"/>
          <w:lang w:eastAsia="lt-LT"/>
        </w:rPr>
        <w:t>(</w:t>
      </w:r>
      <w:r w:rsidRPr="00061F5D">
        <w:rPr>
          <w:rFonts w:ascii="Times New Roman" w:eastAsia="Times New Roman" w:hAnsi="Times New Roman" w:cs="Times New Roman"/>
          <w:bCs/>
          <w:color w:val="000000"/>
          <w:sz w:val="24"/>
          <w:szCs w:val="24"/>
          <w:lang w:eastAsia="lt-LT"/>
        </w:rPr>
        <w:t>„Aukso vainikas“, „Puodų turgus“, „Taikomoji drožyba“</w:t>
      </w:r>
      <w:r w:rsidR="004752D2" w:rsidRPr="00061F5D">
        <w:rPr>
          <w:rFonts w:ascii="Times New Roman" w:eastAsia="Times New Roman" w:hAnsi="Times New Roman" w:cs="Times New Roman"/>
          <w:bCs/>
          <w:color w:val="000000"/>
          <w:sz w:val="24"/>
          <w:szCs w:val="24"/>
          <w:lang w:eastAsia="lt-LT"/>
        </w:rPr>
        <w:t>)</w:t>
      </w:r>
      <w:r w:rsidRPr="00061F5D">
        <w:rPr>
          <w:rFonts w:ascii="Times New Roman" w:eastAsia="Times New Roman" w:hAnsi="Times New Roman" w:cs="Times New Roman"/>
          <w:bCs/>
          <w:color w:val="000000"/>
          <w:sz w:val="24"/>
          <w:szCs w:val="24"/>
          <w:lang w:eastAsia="lt-LT"/>
        </w:rPr>
        <w:t xml:space="preserve"> ir 8 sertifikuotų amatininkų – meistrų. </w:t>
      </w:r>
      <w:r w:rsidR="004752D2" w:rsidRPr="00061F5D">
        <w:rPr>
          <w:rFonts w:ascii="Times New Roman" w:eastAsia="Times New Roman" w:hAnsi="Times New Roman" w:cs="Times New Roman"/>
          <w:bCs/>
          <w:color w:val="000000"/>
          <w:sz w:val="24"/>
          <w:szCs w:val="24"/>
          <w:lang w:eastAsia="lt-LT"/>
        </w:rPr>
        <w:t xml:space="preserve">Labai pasiteisinusios ir populiarios buvo </w:t>
      </w:r>
      <w:r w:rsidRPr="00061F5D">
        <w:rPr>
          <w:rFonts w:ascii="Times New Roman" w:eastAsia="Times New Roman" w:hAnsi="Times New Roman" w:cs="Times New Roman"/>
          <w:bCs/>
          <w:color w:val="000000"/>
          <w:sz w:val="24"/>
          <w:szCs w:val="24"/>
          <w:lang w:eastAsia="lt-LT"/>
        </w:rPr>
        <w:t xml:space="preserve">5 virtualios ir 10 </w:t>
      </w:r>
      <w:r w:rsidR="004752D2" w:rsidRPr="00061F5D">
        <w:rPr>
          <w:rFonts w:ascii="Times New Roman" w:eastAsia="Times New Roman" w:hAnsi="Times New Roman" w:cs="Times New Roman"/>
          <w:bCs/>
          <w:color w:val="000000"/>
          <w:sz w:val="24"/>
          <w:szCs w:val="24"/>
          <w:lang w:eastAsia="lt-LT"/>
        </w:rPr>
        <w:t xml:space="preserve">kontaktinių </w:t>
      </w:r>
      <w:r w:rsidRPr="00061F5D">
        <w:rPr>
          <w:rFonts w:ascii="Times New Roman" w:eastAsia="Times New Roman" w:hAnsi="Times New Roman" w:cs="Times New Roman"/>
          <w:bCs/>
          <w:color w:val="000000"/>
          <w:sz w:val="24"/>
          <w:szCs w:val="24"/>
          <w:lang w:eastAsia="lt-LT"/>
        </w:rPr>
        <w:t>tradicinių a</w:t>
      </w:r>
      <w:r w:rsidR="000B645A">
        <w:rPr>
          <w:rFonts w:ascii="Times New Roman" w:eastAsia="Times New Roman" w:hAnsi="Times New Roman" w:cs="Times New Roman"/>
          <w:bCs/>
          <w:color w:val="000000"/>
          <w:sz w:val="24"/>
          <w:szCs w:val="24"/>
          <w:lang w:eastAsia="lt-LT"/>
        </w:rPr>
        <w:t>matų dirbtuvėlių. Suorganizuoti</w:t>
      </w:r>
      <w:r w:rsidRPr="00061F5D">
        <w:rPr>
          <w:rFonts w:ascii="Times New Roman" w:eastAsia="Times New Roman" w:hAnsi="Times New Roman" w:cs="Times New Roman"/>
          <w:bCs/>
          <w:color w:val="000000"/>
          <w:sz w:val="24"/>
          <w:szCs w:val="24"/>
          <w:lang w:eastAsia="lt-LT"/>
        </w:rPr>
        <w:t xml:space="preserve"> 3 konkursai etnine tematika, etno</w:t>
      </w:r>
      <w:r w:rsidR="008F393E">
        <w:rPr>
          <w:rFonts w:ascii="Times New Roman" w:eastAsia="Times New Roman" w:hAnsi="Times New Roman" w:cs="Times New Roman"/>
          <w:bCs/>
          <w:color w:val="000000"/>
          <w:sz w:val="24"/>
          <w:szCs w:val="24"/>
          <w:lang w:eastAsia="lt-LT"/>
        </w:rPr>
        <w:t xml:space="preserve"> </w:t>
      </w:r>
      <w:r w:rsidRPr="00061F5D">
        <w:rPr>
          <w:rFonts w:ascii="Times New Roman" w:eastAsia="Times New Roman" w:hAnsi="Times New Roman" w:cs="Times New Roman"/>
          <w:bCs/>
          <w:color w:val="000000"/>
          <w:sz w:val="24"/>
          <w:szCs w:val="24"/>
          <w:lang w:eastAsia="lt-LT"/>
        </w:rPr>
        <w:t xml:space="preserve">muzikavimo stovykla </w:t>
      </w:r>
      <w:r w:rsidRPr="00061F5D">
        <w:rPr>
          <w:rFonts w:ascii="Times New Roman" w:eastAsia="Times New Roman" w:hAnsi="Times New Roman" w:cs="Times New Roman"/>
          <w:bCs/>
          <w:color w:val="000000"/>
          <w:sz w:val="24"/>
          <w:szCs w:val="24"/>
          <w:lang w:eastAsia="lt-LT"/>
        </w:rPr>
        <w:lastRenderedPageBreak/>
        <w:t xml:space="preserve">Neveronyse, kraštotyrinė </w:t>
      </w:r>
      <w:r w:rsidR="004752D2" w:rsidRPr="00061F5D">
        <w:rPr>
          <w:rFonts w:ascii="Times New Roman" w:eastAsia="Times New Roman" w:hAnsi="Times New Roman" w:cs="Times New Roman"/>
          <w:bCs/>
          <w:color w:val="000000"/>
          <w:sz w:val="24"/>
          <w:szCs w:val="24"/>
          <w:lang w:eastAsia="lt-LT"/>
        </w:rPr>
        <w:t>–</w:t>
      </w:r>
      <w:r w:rsidRPr="00061F5D">
        <w:rPr>
          <w:rFonts w:ascii="Times New Roman" w:eastAsia="Times New Roman" w:hAnsi="Times New Roman" w:cs="Times New Roman"/>
          <w:bCs/>
          <w:color w:val="000000"/>
          <w:sz w:val="24"/>
          <w:szCs w:val="24"/>
          <w:lang w:eastAsia="lt-LT"/>
        </w:rPr>
        <w:t xml:space="preserve"> etnografinė ekspedicija su LNKC komanda Kauno rajone</w:t>
      </w:r>
      <w:r w:rsidR="003F7207">
        <w:rPr>
          <w:rFonts w:ascii="Times New Roman" w:eastAsia="Times New Roman" w:hAnsi="Times New Roman" w:cs="Times New Roman"/>
          <w:bCs/>
          <w:color w:val="000000"/>
          <w:sz w:val="24"/>
          <w:szCs w:val="24"/>
          <w:lang w:eastAsia="lt-LT"/>
        </w:rPr>
        <w:t>, sudaryti 3 aplankai apie aptarnaujamoje teritorijoje kuriančius tautodailininkus</w:t>
      </w:r>
      <w:r w:rsidRPr="00061F5D">
        <w:rPr>
          <w:rFonts w:ascii="Times New Roman" w:eastAsia="Times New Roman" w:hAnsi="Times New Roman" w:cs="Times New Roman"/>
          <w:bCs/>
          <w:color w:val="000000"/>
          <w:sz w:val="24"/>
          <w:szCs w:val="24"/>
          <w:lang w:eastAsia="lt-LT"/>
        </w:rPr>
        <w:t xml:space="preserve">. </w:t>
      </w:r>
    </w:p>
    <w:p w14:paraId="6E58131A" w14:textId="77777777" w:rsidR="00B54B86" w:rsidRPr="00061F5D" w:rsidRDefault="00B54B86" w:rsidP="0088699A">
      <w:pPr>
        <w:pStyle w:val="Betarp"/>
        <w:ind w:right="535"/>
        <w:rPr>
          <w:bCs/>
          <w:sz w:val="28"/>
          <w:szCs w:val="28"/>
        </w:rPr>
      </w:pPr>
    </w:p>
    <w:p w14:paraId="43E1BE1D" w14:textId="77777777" w:rsidR="00DD644E" w:rsidRPr="00061F5D" w:rsidRDefault="0043137C" w:rsidP="000B645A">
      <w:pPr>
        <w:pStyle w:val="Betarp"/>
        <w:ind w:right="535"/>
        <w:jc w:val="center"/>
        <w:rPr>
          <w:b/>
          <w:sz w:val="24"/>
          <w:szCs w:val="24"/>
        </w:rPr>
      </w:pPr>
      <w:r w:rsidRPr="00061F5D">
        <w:rPr>
          <w:b/>
          <w:sz w:val="24"/>
          <w:szCs w:val="24"/>
        </w:rPr>
        <w:t>VI.</w:t>
      </w:r>
      <w:r w:rsidR="001C3B91" w:rsidRPr="00061F5D">
        <w:rPr>
          <w:b/>
          <w:sz w:val="24"/>
          <w:szCs w:val="24"/>
        </w:rPr>
        <w:t xml:space="preserve"> </w:t>
      </w:r>
      <w:r w:rsidR="00DD644E" w:rsidRPr="00061F5D">
        <w:rPr>
          <w:b/>
          <w:sz w:val="24"/>
          <w:szCs w:val="24"/>
        </w:rPr>
        <w:t>MĖGĖJŲ MENO KOLEKTYVŲ VEIKLA</w:t>
      </w:r>
    </w:p>
    <w:p w14:paraId="46472724" w14:textId="77777777" w:rsidR="00DD644E" w:rsidRPr="00693368" w:rsidRDefault="00DD644E" w:rsidP="00A30B18">
      <w:pPr>
        <w:pStyle w:val="Betarp"/>
        <w:tabs>
          <w:tab w:val="left" w:pos="2415"/>
        </w:tabs>
        <w:ind w:right="535"/>
        <w:rPr>
          <w:sz w:val="24"/>
          <w:szCs w:val="24"/>
        </w:rPr>
      </w:pP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819"/>
        <w:gridCol w:w="1559"/>
        <w:gridCol w:w="1985"/>
        <w:gridCol w:w="1417"/>
        <w:gridCol w:w="2694"/>
      </w:tblGrid>
      <w:tr w:rsidR="00722A33" w:rsidRPr="00061F5D" w14:paraId="781E45F7" w14:textId="77777777" w:rsidTr="004B39CB">
        <w:trPr>
          <w:trHeight w:val="685"/>
        </w:trPr>
        <w:tc>
          <w:tcPr>
            <w:tcW w:w="988" w:type="dxa"/>
            <w:tcBorders>
              <w:top w:val="single" w:sz="4" w:space="0" w:color="000000"/>
              <w:left w:val="single" w:sz="4" w:space="0" w:color="000000"/>
              <w:bottom w:val="single" w:sz="4" w:space="0" w:color="000000"/>
              <w:right w:val="single" w:sz="4" w:space="0" w:color="000000"/>
            </w:tcBorders>
            <w:vAlign w:val="center"/>
          </w:tcPr>
          <w:p w14:paraId="32B56A4B" w14:textId="77777777" w:rsidR="00722A33" w:rsidRPr="00061F5D" w:rsidRDefault="00722A33" w:rsidP="00217F24">
            <w:pPr>
              <w:pBdr>
                <w:top w:val="nil"/>
                <w:left w:val="nil"/>
                <w:bottom w:val="nil"/>
                <w:right w:val="nil"/>
                <w:between w:val="nil"/>
              </w:pBdr>
              <w:spacing w:after="0" w:line="240" w:lineRule="auto"/>
              <w:ind w:right="27"/>
              <w:jc w:val="center"/>
              <w:rPr>
                <w:rFonts w:ascii="Times New Roman" w:eastAsia="Times New Roman" w:hAnsi="Times New Roman" w:cs="Times New Roman"/>
                <w:color w:val="000000" w:themeColor="text1"/>
              </w:rPr>
            </w:pPr>
            <w:r w:rsidRPr="00061F5D">
              <w:rPr>
                <w:rFonts w:ascii="Times New Roman" w:eastAsia="Times New Roman" w:hAnsi="Times New Roman" w:cs="Times New Roman"/>
                <w:color w:val="000000" w:themeColor="text1"/>
              </w:rPr>
              <w:t>Eil. Nr.</w:t>
            </w:r>
          </w:p>
        </w:tc>
        <w:tc>
          <w:tcPr>
            <w:tcW w:w="4819" w:type="dxa"/>
            <w:tcBorders>
              <w:top w:val="single" w:sz="4" w:space="0" w:color="000000"/>
              <w:left w:val="single" w:sz="4" w:space="0" w:color="000000"/>
              <w:bottom w:val="single" w:sz="4" w:space="0" w:color="000000"/>
              <w:right w:val="single" w:sz="4" w:space="0" w:color="000000"/>
            </w:tcBorders>
            <w:vAlign w:val="center"/>
          </w:tcPr>
          <w:p w14:paraId="74BB8D65" w14:textId="77777777" w:rsidR="00722A33" w:rsidRPr="00061F5D" w:rsidRDefault="00722A33" w:rsidP="00217F24">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Mėgėjų meno kolektyvo pavadinimas ir kategorija</w:t>
            </w:r>
          </w:p>
        </w:tc>
        <w:tc>
          <w:tcPr>
            <w:tcW w:w="1559" w:type="dxa"/>
            <w:tcBorders>
              <w:top w:val="single" w:sz="4" w:space="0" w:color="000000"/>
              <w:left w:val="single" w:sz="4" w:space="0" w:color="000000"/>
              <w:bottom w:val="single" w:sz="4" w:space="0" w:color="000000"/>
              <w:right w:val="single" w:sz="4" w:space="0" w:color="000000"/>
            </w:tcBorders>
          </w:tcPr>
          <w:p w14:paraId="5A2C46D6" w14:textId="77777777" w:rsidR="00722A33" w:rsidRPr="00061F5D" w:rsidRDefault="00722A33" w:rsidP="00217F24">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Dalyvių skaičius</w:t>
            </w:r>
          </w:p>
        </w:tc>
        <w:tc>
          <w:tcPr>
            <w:tcW w:w="1985" w:type="dxa"/>
            <w:tcBorders>
              <w:top w:val="single" w:sz="4" w:space="0" w:color="000000"/>
              <w:left w:val="single" w:sz="4" w:space="0" w:color="000000"/>
              <w:bottom w:val="single" w:sz="4" w:space="0" w:color="000000"/>
              <w:right w:val="single" w:sz="4" w:space="0" w:color="000000"/>
            </w:tcBorders>
          </w:tcPr>
          <w:p w14:paraId="6FA6765A" w14:textId="77777777" w:rsidR="00722A33" w:rsidRPr="00061F5D" w:rsidRDefault="00722A33" w:rsidP="00217F24">
            <w:pPr>
              <w:pBdr>
                <w:top w:val="nil"/>
                <w:left w:val="nil"/>
                <w:bottom w:val="nil"/>
                <w:right w:val="nil"/>
                <w:between w:val="nil"/>
              </w:pBdr>
              <w:spacing w:after="0" w:line="240" w:lineRule="auto"/>
              <w:ind w:right="-103"/>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Veikla įstaigoje ir KRS renginiuose (sk</w:t>
            </w:r>
            <w:r w:rsidR="0070114D" w:rsidRPr="00061F5D">
              <w:rPr>
                <w:rFonts w:ascii="Times New Roman" w:eastAsia="Times New Roman" w:hAnsi="Times New Roman" w:cs="Times New Roman"/>
                <w:color w:val="000000"/>
              </w:rPr>
              <w:t>aičius</w:t>
            </w:r>
            <w:r w:rsidRPr="00061F5D">
              <w:rPr>
                <w:rFonts w:ascii="Times New Roman" w:eastAsia="Times New Roman" w:hAnsi="Times New Roman" w:cs="Times New Roman"/>
                <w:color w:val="000000"/>
              </w:rPr>
              <w:t>)</w:t>
            </w:r>
          </w:p>
        </w:tc>
        <w:tc>
          <w:tcPr>
            <w:tcW w:w="1417" w:type="dxa"/>
            <w:tcBorders>
              <w:top w:val="single" w:sz="4" w:space="0" w:color="000000"/>
              <w:left w:val="single" w:sz="4" w:space="0" w:color="000000"/>
              <w:bottom w:val="single" w:sz="4" w:space="0" w:color="000000"/>
              <w:right w:val="single" w:sz="4" w:space="0" w:color="000000"/>
            </w:tcBorders>
          </w:tcPr>
          <w:p w14:paraId="60174923" w14:textId="77777777" w:rsidR="00722A33" w:rsidRPr="00061F5D" w:rsidRDefault="00722A33" w:rsidP="00217F24">
            <w:pPr>
              <w:pBdr>
                <w:top w:val="nil"/>
                <w:left w:val="nil"/>
                <w:bottom w:val="nil"/>
                <w:right w:val="nil"/>
                <w:between w:val="nil"/>
              </w:pBdr>
              <w:spacing w:after="0" w:line="240" w:lineRule="auto"/>
              <w:ind w:right="-108"/>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Dalyvavimas konkursuose (skaičius)</w:t>
            </w:r>
          </w:p>
          <w:p w14:paraId="785DBA06" w14:textId="77777777" w:rsidR="00722A33" w:rsidRPr="00061F5D" w:rsidRDefault="00722A33" w:rsidP="00217F24">
            <w:pPr>
              <w:pBdr>
                <w:top w:val="nil"/>
                <w:left w:val="nil"/>
                <w:bottom w:val="nil"/>
                <w:right w:val="nil"/>
                <w:between w:val="nil"/>
              </w:pBdr>
              <w:spacing w:after="0" w:line="240" w:lineRule="auto"/>
              <w:ind w:right="535"/>
              <w:jc w:val="center"/>
              <w:rPr>
                <w:rFonts w:ascii="Times New Roman" w:eastAsia="Times New Roman" w:hAnsi="Times New Roman" w:cs="Times New Roman"/>
                <w:color w:val="000000"/>
                <w:highlight w:val="red"/>
              </w:rPr>
            </w:pPr>
          </w:p>
        </w:tc>
        <w:tc>
          <w:tcPr>
            <w:tcW w:w="2694" w:type="dxa"/>
            <w:tcBorders>
              <w:top w:val="single" w:sz="4" w:space="0" w:color="000000"/>
              <w:left w:val="single" w:sz="4" w:space="0" w:color="000000"/>
              <w:bottom w:val="single" w:sz="4" w:space="0" w:color="000000"/>
              <w:right w:val="single" w:sz="4" w:space="0" w:color="000000"/>
            </w:tcBorders>
          </w:tcPr>
          <w:p w14:paraId="3EB6711D" w14:textId="77777777" w:rsidR="00722A33" w:rsidRPr="00061F5D" w:rsidRDefault="00722A33" w:rsidP="00217F24">
            <w:pPr>
              <w:jc w:val="center"/>
              <w:rPr>
                <w:rFonts w:ascii="Times New Roman" w:eastAsia="Times New Roman" w:hAnsi="Times New Roman" w:cs="Times New Roman"/>
                <w:sz w:val="24"/>
                <w:szCs w:val="24"/>
                <w:highlight w:val="red"/>
              </w:rPr>
            </w:pPr>
            <w:r w:rsidRPr="00061F5D">
              <w:rPr>
                <w:rFonts w:ascii="Times New Roman" w:eastAsia="Times New Roman" w:hAnsi="Times New Roman" w:cs="Times New Roman"/>
                <w:sz w:val="24"/>
                <w:szCs w:val="24"/>
              </w:rPr>
              <w:t>Pasiekimai</w:t>
            </w:r>
          </w:p>
        </w:tc>
      </w:tr>
      <w:tr w:rsidR="00722A33" w:rsidRPr="00061F5D" w14:paraId="7829F753"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3C6F0C2B" w14:textId="77777777" w:rsidR="00792779" w:rsidRPr="00061F5D" w:rsidRDefault="00722A33" w:rsidP="00792779">
            <w:pPr>
              <w:pBdr>
                <w:top w:val="nil"/>
                <w:left w:val="nil"/>
                <w:bottom w:val="nil"/>
                <w:right w:val="nil"/>
                <w:between w:val="nil"/>
              </w:pBdr>
              <w:tabs>
                <w:tab w:val="left" w:pos="0"/>
                <w:tab w:val="left" w:pos="360"/>
              </w:tabs>
              <w:spacing w:after="0" w:line="240" w:lineRule="auto"/>
              <w:ind w:right="318"/>
              <w:rPr>
                <w:rFonts w:ascii="Times New Roman" w:eastAsia="Times New Roman" w:hAnsi="Times New Roman" w:cs="Times New Roman"/>
                <w:color w:val="000000" w:themeColor="text1"/>
              </w:rPr>
            </w:pPr>
            <w:r w:rsidRPr="00061F5D">
              <w:rPr>
                <w:rFonts w:ascii="Times New Roman" w:eastAsia="Times New Roman" w:hAnsi="Times New Roman" w:cs="Times New Roman"/>
                <w:color w:val="000000" w:themeColor="text1"/>
              </w:rPr>
              <w:t xml:space="preserve">1. </w:t>
            </w:r>
          </w:p>
        </w:tc>
        <w:tc>
          <w:tcPr>
            <w:tcW w:w="4819" w:type="dxa"/>
            <w:tcBorders>
              <w:top w:val="single" w:sz="4" w:space="0" w:color="000000"/>
              <w:left w:val="single" w:sz="4" w:space="0" w:color="000000"/>
              <w:bottom w:val="single" w:sz="4" w:space="0" w:color="000000"/>
              <w:right w:val="single" w:sz="4" w:space="0" w:color="000000"/>
            </w:tcBorders>
            <w:vAlign w:val="center"/>
          </w:tcPr>
          <w:p w14:paraId="0B3295C8" w14:textId="77777777" w:rsidR="00722A33" w:rsidRPr="004B39CB" w:rsidRDefault="00722A33" w:rsidP="004B39CB">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Neveronių laisvalaikio salės folkloro ansamblis „Viešia“</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I kategorija</w:t>
            </w:r>
          </w:p>
        </w:tc>
        <w:tc>
          <w:tcPr>
            <w:tcW w:w="1559" w:type="dxa"/>
            <w:tcBorders>
              <w:top w:val="single" w:sz="4" w:space="0" w:color="000000"/>
              <w:left w:val="single" w:sz="4" w:space="0" w:color="000000"/>
              <w:bottom w:val="single" w:sz="4" w:space="0" w:color="000000"/>
              <w:right w:val="single" w:sz="4" w:space="0" w:color="000000"/>
            </w:tcBorders>
          </w:tcPr>
          <w:p w14:paraId="2EA8CA10" w14:textId="77777777" w:rsidR="00722A33" w:rsidRPr="00061F5D" w:rsidRDefault="00722A33" w:rsidP="00131AE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27</w:t>
            </w:r>
          </w:p>
        </w:tc>
        <w:tc>
          <w:tcPr>
            <w:tcW w:w="1985" w:type="dxa"/>
            <w:tcBorders>
              <w:top w:val="single" w:sz="4" w:space="0" w:color="000000"/>
              <w:left w:val="single" w:sz="4" w:space="0" w:color="000000"/>
              <w:bottom w:val="single" w:sz="4" w:space="0" w:color="000000"/>
              <w:right w:val="single" w:sz="4" w:space="0" w:color="000000"/>
            </w:tcBorders>
          </w:tcPr>
          <w:p w14:paraId="1C5C8854" w14:textId="77777777" w:rsidR="00722A33" w:rsidRPr="00061F5D" w:rsidRDefault="00722A33" w:rsidP="00131AE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12</w:t>
            </w:r>
          </w:p>
        </w:tc>
        <w:tc>
          <w:tcPr>
            <w:tcW w:w="1417" w:type="dxa"/>
            <w:tcBorders>
              <w:top w:val="single" w:sz="4" w:space="0" w:color="000000"/>
              <w:left w:val="single" w:sz="4" w:space="0" w:color="000000"/>
              <w:bottom w:val="single" w:sz="4" w:space="0" w:color="000000"/>
              <w:right w:val="single" w:sz="4" w:space="0" w:color="000000"/>
            </w:tcBorders>
          </w:tcPr>
          <w:p w14:paraId="24E6C10E" w14:textId="77777777" w:rsidR="00722A33" w:rsidRPr="00061F5D" w:rsidRDefault="00722A33" w:rsidP="00131AEB">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4388F4F3" w14:textId="77777777" w:rsidR="00722A33" w:rsidRPr="00061F5D" w:rsidRDefault="00722A33" w:rsidP="00131AE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Folkloro ansamblio „Viešia“ tautiniai kostiumai publikuojami žurnale „Tautodailės metraštis“</w:t>
            </w:r>
          </w:p>
        </w:tc>
      </w:tr>
      <w:tr w:rsidR="00722A33" w:rsidRPr="00061F5D" w14:paraId="5576B388" w14:textId="77777777" w:rsidTr="004B39CB">
        <w:trPr>
          <w:trHeight w:val="256"/>
        </w:trPr>
        <w:tc>
          <w:tcPr>
            <w:tcW w:w="988" w:type="dxa"/>
            <w:tcBorders>
              <w:top w:val="single" w:sz="4" w:space="0" w:color="000000"/>
              <w:left w:val="single" w:sz="4" w:space="0" w:color="000000"/>
              <w:bottom w:val="single" w:sz="4" w:space="0" w:color="000000"/>
              <w:right w:val="single" w:sz="4" w:space="0" w:color="000000"/>
            </w:tcBorders>
            <w:vAlign w:val="center"/>
          </w:tcPr>
          <w:p w14:paraId="7D021E50" w14:textId="77777777" w:rsidR="00722A33" w:rsidRPr="00061F5D" w:rsidRDefault="00722A33" w:rsidP="00792779">
            <w:pPr>
              <w:pBdr>
                <w:top w:val="nil"/>
                <w:left w:val="nil"/>
                <w:bottom w:val="nil"/>
                <w:right w:val="nil"/>
                <w:between w:val="nil"/>
              </w:pBdr>
              <w:spacing w:after="0" w:line="240" w:lineRule="auto"/>
              <w:ind w:right="34"/>
              <w:rPr>
                <w:rFonts w:ascii="Times New Roman" w:eastAsia="Times New Roman" w:hAnsi="Times New Roman" w:cs="Times New Roman"/>
                <w:color w:val="000000" w:themeColor="text1"/>
              </w:rPr>
            </w:pPr>
            <w:r w:rsidRPr="00061F5D">
              <w:rPr>
                <w:rFonts w:ascii="Times New Roman" w:eastAsia="Times New Roman" w:hAnsi="Times New Roman" w:cs="Times New Roman"/>
                <w:color w:val="000000" w:themeColor="text1"/>
              </w:rPr>
              <w:t xml:space="preserve">2. </w:t>
            </w:r>
          </w:p>
        </w:tc>
        <w:tc>
          <w:tcPr>
            <w:tcW w:w="4819" w:type="dxa"/>
            <w:tcBorders>
              <w:top w:val="single" w:sz="4" w:space="0" w:color="000000"/>
              <w:left w:val="single" w:sz="4" w:space="0" w:color="000000"/>
              <w:bottom w:val="single" w:sz="4" w:space="0" w:color="000000"/>
              <w:right w:val="single" w:sz="4" w:space="0" w:color="000000"/>
            </w:tcBorders>
            <w:vAlign w:val="center"/>
          </w:tcPr>
          <w:p w14:paraId="5551EA4F" w14:textId="77777777" w:rsidR="00722A33" w:rsidRPr="004B39CB" w:rsidRDefault="00722A33" w:rsidP="004B39C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Domeikavos laisvalaikio salės mišrus choras „Versmė“</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II kategorija</w:t>
            </w:r>
          </w:p>
        </w:tc>
        <w:tc>
          <w:tcPr>
            <w:tcW w:w="1559" w:type="dxa"/>
            <w:tcBorders>
              <w:top w:val="single" w:sz="4" w:space="0" w:color="000000"/>
              <w:left w:val="single" w:sz="4" w:space="0" w:color="000000"/>
              <w:bottom w:val="single" w:sz="4" w:space="0" w:color="000000"/>
              <w:right w:val="single" w:sz="4" w:space="0" w:color="000000"/>
            </w:tcBorders>
          </w:tcPr>
          <w:p w14:paraId="4296AD4B" w14:textId="77777777" w:rsidR="00722A33" w:rsidRPr="00061F5D" w:rsidRDefault="00722A33" w:rsidP="00131AE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30</w:t>
            </w:r>
          </w:p>
        </w:tc>
        <w:tc>
          <w:tcPr>
            <w:tcW w:w="1985" w:type="dxa"/>
            <w:tcBorders>
              <w:top w:val="single" w:sz="4" w:space="0" w:color="000000"/>
              <w:left w:val="single" w:sz="4" w:space="0" w:color="000000"/>
              <w:bottom w:val="single" w:sz="4" w:space="0" w:color="000000"/>
              <w:right w:val="single" w:sz="4" w:space="0" w:color="000000"/>
            </w:tcBorders>
          </w:tcPr>
          <w:p w14:paraId="2982F2DC" w14:textId="77777777" w:rsidR="00722A33" w:rsidRPr="00061F5D" w:rsidRDefault="00722A33" w:rsidP="00131AE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9</w:t>
            </w:r>
          </w:p>
        </w:tc>
        <w:tc>
          <w:tcPr>
            <w:tcW w:w="1417" w:type="dxa"/>
            <w:tcBorders>
              <w:top w:val="single" w:sz="4" w:space="0" w:color="000000"/>
              <w:left w:val="single" w:sz="4" w:space="0" w:color="000000"/>
              <w:bottom w:val="single" w:sz="4" w:space="0" w:color="000000"/>
              <w:right w:val="single" w:sz="4" w:space="0" w:color="000000"/>
            </w:tcBorders>
          </w:tcPr>
          <w:p w14:paraId="1FABA8E2" w14:textId="77777777" w:rsidR="00722A33" w:rsidRPr="00061F5D" w:rsidRDefault="00722A33" w:rsidP="00131AEB">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177A9A1B"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red"/>
              </w:rPr>
            </w:pPr>
            <w:r w:rsidRPr="00061F5D">
              <w:rPr>
                <w:rFonts w:ascii="Times New Roman" w:eastAsia="Times New Roman" w:hAnsi="Times New Roman" w:cs="Times New Roman"/>
                <w:color w:val="000000"/>
              </w:rPr>
              <w:t>0</w:t>
            </w:r>
          </w:p>
        </w:tc>
      </w:tr>
      <w:tr w:rsidR="00722A33" w:rsidRPr="00061F5D" w14:paraId="1EB88317"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45D24B50" w14:textId="77777777" w:rsidR="00722A33" w:rsidRPr="00061F5D" w:rsidRDefault="00722A33" w:rsidP="00217F24">
            <w:pPr>
              <w:pBdr>
                <w:top w:val="nil"/>
                <w:left w:val="nil"/>
                <w:bottom w:val="nil"/>
                <w:right w:val="nil"/>
                <w:between w:val="nil"/>
              </w:pBdr>
              <w:spacing w:after="0" w:line="240" w:lineRule="auto"/>
              <w:ind w:right="-108"/>
              <w:rPr>
                <w:rFonts w:ascii="Times New Roman" w:eastAsia="Times New Roman" w:hAnsi="Times New Roman" w:cs="Times New Roman"/>
                <w:color w:val="000000" w:themeColor="text1"/>
              </w:rPr>
            </w:pPr>
            <w:r w:rsidRPr="00061F5D">
              <w:rPr>
                <w:rFonts w:ascii="Times New Roman" w:eastAsia="Times New Roman" w:hAnsi="Times New Roman" w:cs="Times New Roman"/>
                <w:color w:val="000000" w:themeColor="text1"/>
              </w:rPr>
              <w:t xml:space="preserve">3. </w:t>
            </w:r>
          </w:p>
        </w:tc>
        <w:tc>
          <w:tcPr>
            <w:tcW w:w="4819" w:type="dxa"/>
            <w:tcBorders>
              <w:top w:val="single" w:sz="4" w:space="0" w:color="000000"/>
              <w:left w:val="single" w:sz="4" w:space="0" w:color="000000"/>
              <w:bottom w:val="single" w:sz="4" w:space="0" w:color="000000"/>
              <w:right w:val="single" w:sz="4" w:space="0" w:color="000000"/>
            </w:tcBorders>
            <w:vAlign w:val="center"/>
          </w:tcPr>
          <w:p w14:paraId="2FA00CE9" w14:textId="77777777" w:rsidR="00722A33" w:rsidRPr="00061F5D" w:rsidRDefault="00722A33" w:rsidP="004B39C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Domeikavos laisvalaikio salės </w:t>
            </w:r>
            <w:r w:rsidR="00792779" w:rsidRPr="00061F5D">
              <w:rPr>
                <w:rFonts w:ascii="Times New Roman" w:eastAsia="Times New Roman" w:hAnsi="Times New Roman" w:cs="Times New Roman"/>
                <w:color w:val="000000"/>
              </w:rPr>
              <w:t>l</w:t>
            </w:r>
            <w:r w:rsidRPr="00061F5D">
              <w:rPr>
                <w:rFonts w:ascii="Times New Roman" w:eastAsia="Times New Roman" w:hAnsi="Times New Roman" w:cs="Times New Roman"/>
                <w:color w:val="000000"/>
              </w:rPr>
              <w:t>iaudiškos muzikos kapela „Domeikavos seklyčia“</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 xml:space="preserve">II kategorija </w:t>
            </w:r>
          </w:p>
        </w:tc>
        <w:tc>
          <w:tcPr>
            <w:tcW w:w="1559" w:type="dxa"/>
            <w:tcBorders>
              <w:top w:val="single" w:sz="4" w:space="0" w:color="000000"/>
              <w:left w:val="single" w:sz="4" w:space="0" w:color="000000"/>
              <w:bottom w:val="single" w:sz="4" w:space="0" w:color="000000"/>
              <w:right w:val="single" w:sz="4" w:space="0" w:color="000000"/>
            </w:tcBorders>
          </w:tcPr>
          <w:p w14:paraId="2A1C201C"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15</w:t>
            </w:r>
          </w:p>
        </w:tc>
        <w:tc>
          <w:tcPr>
            <w:tcW w:w="1985" w:type="dxa"/>
            <w:tcBorders>
              <w:top w:val="single" w:sz="4" w:space="0" w:color="000000"/>
              <w:left w:val="single" w:sz="4" w:space="0" w:color="000000"/>
              <w:bottom w:val="single" w:sz="4" w:space="0" w:color="000000"/>
              <w:right w:val="single" w:sz="4" w:space="0" w:color="000000"/>
            </w:tcBorders>
          </w:tcPr>
          <w:p w14:paraId="1408A75E"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tcPr>
          <w:p w14:paraId="2B0988C8"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27D12D03" w14:textId="77777777" w:rsidR="00722A33"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Įsigyta 15 vnt. tautinių kostiumų iš LNKC ir KRS kofinansavimo programos</w:t>
            </w:r>
          </w:p>
        </w:tc>
      </w:tr>
      <w:tr w:rsidR="00722A33" w:rsidRPr="00061F5D" w14:paraId="1B2332A2"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2789C945" w14:textId="77777777" w:rsidR="00722A33" w:rsidRPr="00061F5D" w:rsidRDefault="00722A33" w:rsidP="00792779">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sidRPr="00061F5D">
              <w:rPr>
                <w:rFonts w:ascii="Times New Roman" w:eastAsia="Times New Roman" w:hAnsi="Times New Roman" w:cs="Times New Roman"/>
                <w:color w:val="000000"/>
              </w:rPr>
              <w:t>4</w:t>
            </w:r>
            <w:r w:rsidR="00792779" w:rsidRPr="00061F5D">
              <w:rPr>
                <w:rFonts w:ascii="Times New Roman" w:eastAsia="Times New Roman" w:hAnsi="Times New Roman" w:cs="Times New Roman"/>
                <w:color w:val="00000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6BFB3395" w14:textId="77777777" w:rsidR="00722A33" w:rsidRPr="00061F5D" w:rsidRDefault="00722A33" w:rsidP="004B39C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Domeikavos laisvalaikio salės </w:t>
            </w:r>
            <w:r w:rsidR="00792779" w:rsidRPr="00061F5D">
              <w:rPr>
                <w:rFonts w:ascii="Times New Roman" w:eastAsia="Times New Roman" w:hAnsi="Times New Roman" w:cs="Times New Roman"/>
                <w:color w:val="000000"/>
              </w:rPr>
              <w:t>v</w:t>
            </w:r>
            <w:r w:rsidRPr="00061F5D">
              <w:rPr>
                <w:rFonts w:ascii="Times New Roman" w:eastAsia="Times New Roman" w:hAnsi="Times New Roman" w:cs="Times New Roman"/>
                <w:color w:val="000000"/>
              </w:rPr>
              <w:t>yresniųjų liaudiškų šokių kolektyvas „Džiaukis“</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II kategorija</w:t>
            </w:r>
          </w:p>
        </w:tc>
        <w:tc>
          <w:tcPr>
            <w:tcW w:w="1559" w:type="dxa"/>
            <w:tcBorders>
              <w:top w:val="single" w:sz="4" w:space="0" w:color="000000"/>
              <w:left w:val="single" w:sz="4" w:space="0" w:color="000000"/>
              <w:bottom w:val="single" w:sz="4" w:space="0" w:color="000000"/>
              <w:right w:val="single" w:sz="4" w:space="0" w:color="000000"/>
            </w:tcBorders>
          </w:tcPr>
          <w:p w14:paraId="1EF6BAF7"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18</w:t>
            </w:r>
          </w:p>
        </w:tc>
        <w:tc>
          <w:tcPr>
            <w:tcW w:w="1985" w:type="dxa"/>
            <w:tcBorders>
              <w:top w:val="single" w:sz="4" w:space="0" w:color="000000"/>
              <w:left w:val="single" w:sz="4" w:space="0" w:color="000000"/>
              <w:bottom w:val="single" w:sz="4" w:space="0" w:color="000000"/>
              <w:right w:val="single" w:sz="4" w:space="0" w:color="000000"/>
            </w:tcBorders>
          </w:tcPr>
          <w:p w14:paraId="7A6F557E" w14:textId="77777777" w:rsidR="00722A33"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8</w:t>
            </w:r>
          </w:p>
        </w:tc>
        <w:tc>
          <w:tcPr>
            <w:tcW w:w="1417" w:type="dxa"/>
            <w:tcBorders>
              <w:top w:val="single" w:sz="4" w:space="0" w:color="000000"/>
              <w:left w:val="single" w:sz="4" w:space="0" w:color="000000"/>
              <w:bottom w:val="single" w:sz="4" w:space="0" w:color="000000"/>
              <w:right w:val="single" w:sz="4" w:space="0" w:color="000000"/>
            </w:tcBorders>
          </w:tcPr>
          <w:p w14:paraId="1C2FB2B8"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6CE7FEB4"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792779" w:rsidRPr="00061F5D" w14:paraId="5505FCF3"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305A326A" w14:textId="77777777" w:rsidR="00792779" w:rsidRPr="00061F5D" w:rsidRDefault="00792779" w:rsidP="00792779">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5. </w:t>
            </w:r>
          </w:p>
        </w:tc>
        <w:tc>
          <w:tcPr>
            <w:tcW w:w="4819" w:type="dxa"/>
            <w:tcBorders>
              <w:top w:val="single" w:sz="4" w:space="0" w:color="000000"/>
              <w:left w:val="single" w:sz="4" w:space="0" w:color="000000"/>
              <w:bottom w:val="single" w:sz="4" w:space="0" w:color="000000"/>
              <w:right w:val="single" w:sz="4" w:space="0" w:color="000000"/>
            </w:tcBorders>
            <w:vAlign w:val="center"/>
          </w:tcPr>
          <w:p w14:paraId="0F4CE3E1" w14:textId="77777777" w:rsidR="00792779"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Domeikavos laisvalaikio salės senjorų Dainos ir Poezijos ansamblis, be kategorijos</w:t>
            </w:r>
          </w:p>
        </w:tc>
        <w:tc>
          <w:tcPr>
            <w:tcW w:w="1559" w:type="dxa"/>
            <w:tcBorders>
              <w:top w:val="single" w:sz="4" w:space="0" w:color="000000"/>
              <w:left w:val="single" w:sz="4" w:space="0" w:color="000000"/>
              <w:bottom w:val="single" w:sz="4" w:space="0" w:color="000000"/>
              <w:right w:val="single" w:sz="4" w:space="0" w:color="000000"/>
            </w:tcBorders>
          </w:tcPr>
          <w:p w14:paraId="13CEDA46" w14:textId="77777777" w:rsidR="00792779" w:rsidRPr="00061F5D" w:rsidRDefault="00792779"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25</w:t>
            </w:r>
          </w:p>
        </w:tc>
        <w:tc>
          <w:tcPr>
            <w:tcW w:w="1985" w:type="dxa"/>
            <w:tcBorders>
              <w:top w:val="single" w:sz="4" w:space="0" w:color="000000"/>
              <w:left w:val="single" w:sz="4" w:space="0" w:color="000000"/>
              <w:bottom w:val="single" w:sz="4" w:space="0" w:color="000000"/>
              <w:right w:val="single" w:sz="4" w:space="0" w:color="000000"/>
            </w:tcBorders>
          </w:tcPr>
          <w:p w14:paraId="0198775D" w14:textId="77777777" w:rsidR="00792779"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tcPr>
          <w:p w14:paraId="5127ECA5" w14:textId="77777777" w:rsidR="00792779"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03AE6930" w14:textId="77777777" w:rsidR="00792779" w:rsidRPr="00061F5D" w:rsidRDefault="00792779"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722A33" w:rsidRPr="00061F5D" w14:paraId="5767FCEF"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61C5DE0D" w14:textId="77777777" w:rsidR="00722A33" w:rsidRPr="00061F5D" w:rsidRDefault="00792779" w:rsidP="00792779">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sidRPr="00061F5D">
              <w:rPr>
                <w:rFonts w:ascii="Times New Roman" w:eastAsia="Times New Roman" w:hAnsi="Times New Roman" w:cs="Times New Roman"/>
                <w:color w:val="000000"/>
              </w:rPr>
              <w:t>6</w:t>
            </w:r>
            <w:r w:rsidR="00722A33" w:rsidRPr="00061F5D">
              <w:rPr>
                <w:rFonts w:ascii="Times New Roman" w:eastAsia="Times New Roman" w:hAnsi="Times New Roman" w:cs="Times New Roman"/>
                <w:color w:val="00000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7EE48883" w14:textId="77777777" w:rsidR="0070114D" w:rsidRPr="00061F5D" w:rsidRDefault="00722A33" w:rsidP="00792779">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Voškonių laisvalaikio salės </w:t>
            </w:r>
          </w:p>
          <w:p w14:paraId="20560A18" w14:textId="77777777" w:rsidR="00722A33" w:rsidRPr="00061F5D" w:rsidRDefault="00792779" w:rsidP="004B39CB">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s</w:t>
            </w:r>
            <w:r w:rsidR="00722A33" w:rsidRPr="00061F5D">
              <w:rPr>
                <w:rFonts w:ascii="Times New Roman" w:eastAsia="Times New Roman" w:hAnsi="Times New Roman" w:cs="Times New Roman"/>
                <w:color w:val="000000"/>
              </w:rPr>
              <w:t>uaugusių</w:t>
            </w:r>
            <w:r w:rsidRPr="00061F5D">
              <w:rPr>
                <w:rFonts w:ascii="Times New Roman" w:eastAsia="Times New Roman" w:hAnsi="Times New Roman" w:cs="Times New Roman"/>
                <w:color w:val="000000"/>
              </w:rPr>
              <w:t>jų</w:t>
            </w:r>
            <w:r w:rsidR="00722A33" w:rsidRPr="00061F5D">
              <w:rPr>
                <w:rFonts w:ascii="Times New Roman" w:eastAsia="Times New Roman" w:hAnsi="Times New Roman" w:cs="Times New Roman"/>
                <w:color w:val="000000"/>
              </w:rPr>
              <w:t xml:space="preserve"> mėgėjų</w:t>
            </w:r>
            <w:r w:rsidR="0070114D" w:rsidRPr="00061F5D">
              <w:rPr>
                <w:rFonts w:ascii="Times New Roman" w:eastAsia="Times New Roman" w:hAnsi="Times New Roman" w:cs="Times New Roman"/>
                <w:color w:val="000000"/>
              </w:rPr>
              <w:t xml:space="preserve"> </w:t>
            </w:r>
            <w:r w:rsidR="00722A33" w:rsidRPr="00061F5D">
              <w:rPr>
                <w:rFonts w:ascii="Times New Roman" w:eastAsia="Times New Roman" w:hAnsi="Times New Roman" w:cs="Times New Roman"/>
                <w:color w:val="000000"/>
              </w:rPr>
              <w:t>teatras „Siena“</w:t>
            </w:r>
            <w:r w:rsidR="004B39CB">
              <w:rPr>
                <w:rFonts w:ascii="Times New Roman" w:eastAsia="Times New Roman" w:hAnsi="Times New Roman" w:cs="Times New Roman"/>
                <w:color w:val="000000"/>
              </w:rPr>
              <w:t xml:space="preserve">, </w:t>
            </w:r>
            <w:r w:rsidR="00722A33" w:rsidRPr="00061F5D">
              <w:rPr>
                <w:rFonts w:ascii="Times New Roman" w:eastAsia="Times New Roman" w:hAnsi="Times New Roman" w:cs="Times New Roman"/>
                <w:color w:val="000000"/>
              </w:rPr>
              <w:t>II kategorija</w:t>
            </w:r>
          </w:p>
        </w:tc>
        <w:tc>
          <w:tcPr>
            <w:tcW w:w="1559" w:type="dxa"/>
            <w:tcBorders>
              <w:top w:val="single" w:sz="4" w:space="0" w:color="000000"/>
              <w:left w:val="single" w:sz="4" w:space="0" w:color="000000"/>
              <w:bottom w:val="single" w:sz="4" w:space="0" w:color="000000"/>
              <w:right w:val="single" w:sz="4" w:space="0" w:color="000000"/>
            </w:tcBorders>
          </w:tcPr>
          <w:p w14:paraId="1FCE01FA"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15</w:t>
            </w:r>
          </w:p>
        </w:tc>
        <w:tc>
          <w:tcPr>
            <w:tcW w:w="1985" w:type="dxa"/>
            <w:tcBorders>
              <w:top w:val="single" w:sz="4" w:space="0" w:color="000000"/>
              <w:left w:val="single" w:sz="4" w:space="0" w:color="000000"/>
              <w:bottom w:val="single" w:sz="4" w:space="0" w:color="000000"/>
              <w:right w:val="single" w:sz="4" w:space="0" w:color="000000"/>
            </w:tcBorders>
          </w:tcPr>
          <w:p w14:paraId="3D2EA3B2"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tcPr>
          <w:p w14:paraId="414AAF44"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w:t>
            </w:r>
          </w:p>
        </w:tc>
        <w:tc>
          <w:tcPr>
            <w:tcW w:w="2694" w:type="dxa"/>
            <w:tcBorders>
              <w:top w:val="single" w:sz="4" w:space="0" w:color="000000"/>
              <w:left w:val="single" w:sz="4" w:space="0" w:color="000000"/>
              <w:bottom w:val="single" w:sz="4" w:space="0" w:color="000000"/>
              <w:right w:val="single" w:sz="4" w:space="0" w:color="000000"/>
            </w:tcBorders>
          </w:tcPr>
          <w:p w14:paraId="6932A81B"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722A33" w:rsidRPr="00061F5D" w14:paraId="39AB4887"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4B5F3098" w14:textId="77777777" w:rsidR="00722A33" w:rsidRPr="00061F5D" w:rsidRDefault="00792779" w:rsidP="00792779">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sidRPr="00061F5D">
              <w:rPr>
                <w:rFonts w:ascii="Times New Roman" w:eastAsia="Times New Roman" w:hAnsi="Times New Roman" w:cs="Times New Roman"/>
                <w:color w:val="000000"/>
              </w:rPr>
              <w:t>7</w:t>
            </w:r>
            <w:r w:rsidR="00722A33" w:rsidRPr="00061F5D">
              <w:rPr>
                <w:rFonts w:ascii="Times New Roman" w:eastAsia="Times New Roman" w:hAnsi="Times New Roman" w:cs="Times New Roman"/>
                <w:color w:val="00000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1DD813E8" w14:textId="77777777" w:rsidR="0070114D" w:rsidRPr="00061F5D" w:rsidRDefault="00722A33" w:rsidP="00792779">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Voškonių laisvalaikio salės </w:t>
            </w:r>
          </w:p>
          <w:p w14:paraId="05807936" w14:textId="77777777" w:rsidR="00722A33" w:rsidRPr="00061F5D" w:rsidRDefault="00792779" w:rsidP="004B39CB">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v</w:t>
            </w:r>
            <w:r w:rsidR="00722A33" w:rsidRPr="00061F5D">
              <w:rPr>
                <w:rFonts w:ascii="Times New Roman" w:eastAsia="Times New Roman" w:hAnsi="Times New Roman" w:cs="Times New Roman"/>
                <w:color w:val="000000"/>
              </w:rPr>
              <w:t>aikų teatras „Vitaminas T“</w:t>
            </w:r>
            <w:r w:rsidR="004B39CB">
              <w:rPr>
                <w:rFonts w:ascii="Times New Roman" w:eastAsia="Times New Roman" w:hAnsi="Times New Roman" w:cs="Times New Roman"/>
                <w:color w:val="000000"/>
              </w:rPr>
              <w:t xml:space="preserve">, </w:t>
            </w:r>
            <w:r w:rsidR="00722A33" w:rsidRPr="00061F5D">
              <w:rPr>
                <w:rFonts w:ascii="Times New Roman" w:eastAsia="Times New Roman" w:hAnsi="Times New Roman" w:cs="Times New Roman"/>
                <w:color w:val="000000"/>
              </w:rPr>
              <w:t>III kategorija</w:t>
            </w:r>
          </w:p>
        </w:tc>
        <w:tc>
          <w:tcPr>
            <w:tcW w:w="1559" w:type="dxa"/>
            <w:tcBorders>
              <w:top w:val="single" w:sz="4" w:space="0" w:color="000000"/>
              <w:left w:val="single" w:sz="4" w:space="0" w:color="000000"/>
              <w:bottom w:val="single" w:sz="4" w:space="0" w:color="000000"/>
              <w:right w:val="single" w:sz="4" w:space="0" w:color="000000"/>
            </w:tcBorders>
          </w:tcPr>
          <w:p w14:paraId="2CB6BC7F"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12</w:t>
            </w:r>
          </w:p>
        </w:tc>
        <w:tc>
          <w:tcPr>
            <w:tcW w:w="1985" w:type="dxa"/>
            <w:tcBorders>
              <w:top w:val="single" w:sz="4" w:space="0" w:color="000000"/>
              <w:left w:val="single" w:sz="4" w:space="0" w:color="000000"/>
              <w:bottom w:val="single" w:sz="4" w:space="0" w:color="000000"/>
              <w:right w:val="single" w:sz="4" w:space="0" w:color="000000"/>
            </w:tcBorders>
          </w:tcPr>
          <w:p w14:paraId="796A3098"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6</w:t>
            </w:r>
          </w:p>
        </w:tc>
        <w:tc>
          <w:tcPr>
            <w:tcW w:w="1417" w:type="dxa"/>
            <w:tcBorders>
              <w:top w:val="single" w:sz="4" w:space="0" w:color="000000"/>
              <w:left w:val="single" w:sz="4" w:space="0" w:color="000000"/>
              <w:bottom w:val="single" w:sz="4" w:space="0" w:color="000000"/>
              <w:right w:val="single" w:sz="4" w:space="0" w:color="000000"/>
            </w:tcBorders>
          </w:tcPr>
          <w:p w14:paraId="79D73CF6" w14:textId="77777777" w:rsidR="00722A33" w:rsidRPr="00061F5D" w:rsidRDefault="00722A33" w:rsidP="00792779">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514AB269"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722A33" w:rsidRPr="00061F5D" w14:paraId="151B39C5"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7B0A2979" w14:textId="77777777" w:rsidR="00722A33" w:rsidRPr="00061F5D" w:rsidRDefault="00792779" w:rsidP="00792779">
            <w:pPr>
              <w:pBdr>
                <w:top w:val="nil"/>
                <w:left w:val="nil"/>
                <w:bottom w:val="nil"/>
                <w:right w:val="nil"/>
                <w:between w:val="nil"/>
              </w:pBdr>
              <w:tabs>
                <w:tab w:val="left" w:pos="0"/>
              </w:tabs>
              <w:spacing w:after="0" w:line="240" w:lineRule="auto"/>
              <w:ind w:right="34"/>
              <w:rPr>
                <w:rFonts w:ascii="Times New Roman" w:eastAsia="Times New Roman" w:hAnsi="Times New Roman" w:cs="Times New Roman"/>
                <w:color w:val="000000"/>
              </w:rPr>
            </w:pPr>
            <w:r w:rsidRPr="00061F5D">
              <w:rPr>
                <w:rFonts w:ascii="Times New Roman" w:eastAsia="Times New Roman" w:hAnsi="Times New Roman" w:cs="Times New Roman"/>
                <w:color w:val="000000"/>
              </w:rPr>
              <w:t>8</w:t>
            </w:r>
            <w:r w:rsidR="00722A33" w:rsidRPr="00061F5D">
              <w:rPr>
                <w:rFonts w:ascii="Times New Roman" w:eastAsia="Times New Roman" w:hAnsi="Times New Roman" w:cs="Times New Roman"/>
                <w:color w:val="00000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4FE5FD45" w14:textId="77777777" w:rsidR="0070114D" w:rsidRPr="00061F5D" w:rsidRDefault="00722A33" w:rsidP="00792779">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Ramučių kultūros centro </w:t>
            </w:r>
          </w:p>
          <w:p w14:paraId="453212B6" w14:textId="77777777" w:rsidR="00722A33" w:rsidRPr="00061F5D" w:rsidRDefault="00722A33" w:rsidP="004B39CB">
            <w:pPr>
              <w:pBdr>
                <w:top w:val="nil"/>
                <w:left w:val="nil"/>
                <w:bottom w:val="nil"/>
                <w:right w:val="nil"/>
                <w:between w:val="nil"/>
              </w:pBdr>
              <w:spacing w:after="0" w:line="240" w:lineRule="auto"/>
              <w:ind w:right="37"/>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liaudiškos muzikos kapela „Zversa“</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III kategorija</w:t>
            </w:r>
          </w:p>
        </w:tc>
        <w:tc>
          <w:tcPr>
            <w:tcW w:w="1559" w:type="dxa"/>
            <w:tcBorders>
              <w:top w:val="single" w:sz="4" w:space="0" w:color="000000"/>
              <w:left w:val="single" w:sz="4" w:space="0" w:color="000000"/>
              <w:bottom w:val="single" w:sz="4" w:space="0" w:color="000000"/>
              <w:right w:val="single" w:sz="4" w:space="0" w:color="000000"/>
            </w:tcBorders>
          </w:tcPr>
          <w:p w14:paraId="2D04B75F"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13</w:t>
            </w:r>
          </w:p>
        </w:tc>
        <w:tc>
          <w:tcPr>
            <w:tcW w:w="1985" w:type="dxa"/>
            <w:tcBorders>
              <w:top w:val="single" w:sz="4" w:space="0" w:color="000000"/>
              <w:left w:val="single" w:sz="4" w:space="0" w:color="000000"/>
              <w:bottom w:val="single" w:sz="4" w:space="0" w:color="000000"/>
              <w:right w:val="single" w:sz="4" w:space="0" w:color="000000"/>
            </w:tcBorders>
          </w:tcPr>
          <w:p w14:paraId="28FB7687" w14:textId="77777777" w:rsidR="00722A33" w:rsidRPr="00061F5D" w:rsidRDefault="00722A33" w:rsidP="007927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tcPr>
          <w:p w14:paraId="51FEE9AA" w14:textId="77777777" w:rsidR="00722A33" w:rsidRPr="00061F5D" w:rsidRDefault="00722A33" w:rsidP="00792779">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3B5709AE" w14:textId="77777777" w:rsidR="00722A33" w:rsidRPr="00061F5D" w:rsidRDefault="00722A33" w:rsidP="00792779">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722A33" w:rsidRPr="00061F5D" w14:paraId="507356ED"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50840113" w14:textId="77777777" w:rsidR="00722A33" w:rsidRPr="00061F5D" w:rsidRDefault="00886D8E" w:rsidP="00E3063B">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sidRPr="00061F5D">
              <w:rPr>
                <w:rFonts w:ascii="Times New Roman" w:eastAsia="Times New Roman" w:hAnsi="Times New Roman" w:cs="Times New Roman"/>
                <w:color w:val="000000"/>
              </w:rPr>
              <w:t>9</w:t>
            </w:r>
            <w:r w:rsidR="00722A33" w:rsidRPr="00061F5D">
              <w:rPr>
                <w:rFonts w:ascii="Times New Roman" w:eastAsia="Times New Roman" w:hAnsi="Times New Roman" w:cs="Times New Roman"/>
                <w:color w:val="00000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732A0CD1" w14:textId="77777777" w:rsidR="0070114D" w:rsidRPr="00061F5D" w:rsidRDefault="00722A33" w:rsidP="00886D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Ramučių kultūros centro </w:t>
            </w:r>
          </w:p>
          <w:p w14:paraId="2F3AA2BE" w14:textId="77777777" w:rsidR="00722A33" w:rsidRPr="00061F5D" w:rsidRDefault="00886D8E" w:rsidP="004B39C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v</w:t>
            </w:r>
            <w:r w:rsidR="00722A33" w:rsidRPr="00061F5D">
              <w:rPr>
                <w:rFonts w:ascii="Times New Roman" w:eastAsia="Times New Roman" w:hAnsi="Times New Roman" w:cs="Times New Roman"/>
                <w:color w:val="000000"/>
              </w:rPr>
              <w:t xml:space="preserve">yrų </w:t>
            </w:r>
            <w:r w:rsidR="0070114D" w:rsidRPr="00061F5D">
              <w:rPr>
                <w:rFonts w:ascii="Times New Roman" w:eastAsia="Times New Roman" w:hAnsi="Times New Roman" w:cs="Times New Roman"/>
                <w:color w:val="000000"/>
              </w:rPr>
              <w:t xml:space="preserve">vokalinis </w:t>
            </w:r>
            <w:r w:rsidR="00722A33" w:rsidRPr="00061F5D">
              <w:rPr>
                <w:rFonts w:ascii="Times New Roman" w:eastAsia="Times New Roman" w:hAnsi="Times New Roman" w:cs="Times New Roman"/>
                <w:color w:val="000000"/>
              </w:rPr>
              <w:t>kvartetas „Canto“</w:t>
            </w:r>
            <w:r w:rsidR="004B39CB">
              <w:rPr>
                <w:rFonts w:ascii="Times New Roman" w:eastAsia="Times New Roman" w:hAnsi="Times New Roman" w:cs="Times New Roman"/>
                <w:color w:val="000000"/>
              </w:rPr>
              <w:t xml:space="preserve">, </w:t>
            </w:r>
            <w:r w:rsidR="00722A33" w:rsidRPr="00061F5D">
              <w:rPr>
                <w:rFonts w:ascii="Times New Roman" w:eastAsia="Times New Roman" w:hAnsi="Times New Roman" w:cs="Times New Roman"/>
                <w:color w:val="000000"/>
              </w:rPr>
              <w:t>I kategorija</w:t>
            </w:r>
          </w:p>
        </w:tc>
        <w:tc>
          <w:tcPr>
            <w:tcW w:w="1559" w:type="dxa"/>
            <w:tcBorders>
              <w:top w:val="single" w:sz="4" w:space="0" w:color="000000"/>
              <w:left w:val="single" w:sz="4" w:space="0" w:color="000000"/>
              <w:bottom w:val="single" w:sz="4" w:space="0" w:color="000000"/>
              <w:right w:val="single" w:sz="4" w:space="0" w:color="000000"/>
            </w:tcBorders>
          </w:tcPr>
          <w:p w14:paraId="77820D64" w14:textId="77777777" w:rsidR="00722A33" w:rsidRPr="00061F5D" w:rsidRDefault="00722A33" w:rsidP="00886D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4</w:t>
            </w:r>
          </w:p>
        </w:tc>
        <w:tc>
          <w:tcPr>
            <w:tcW w:w="1985" w:type="dxa"/>
            <w:tcBorders>
              <w:top w:val="single" w:sz="4" w:space="0" w:color="000000"/>
              <w:left w:val="single" w:sz="4" w:space="0" w:color="000000"/>
              <w:bottom w:val="single" w:sz="4" w:space="0" w:color="000000"/>
              <w:right w:val="single" w:sz="4" w:space="0" w:color="000000"/>
            </w:tcBorders>
          </w:tcPr>
          <w:p w14:paraId="5348A246" w14:textId="77777777" w:rsidR="00722A33" w:rsidRPr="00061F5D" w:rsidRDefault="00886D8E" w:rsidP="00886D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tcPr>
          <w:p w14:paraId="24863577" w14:textId="77777777" w:rsidR="00722A33" w:rsidRPr="00061F5D" w:rsidRDefault="00886D8E" w:rsidP="00886D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w:t>
            </w:r>
          </w:p>
        </w:tc>
        <w:tc>
          <w:tcPr>
            <w:tcW w:w="2694" w:type="dxa"/>
            <w:tcBorders>
              <w:top w:val="single" w:sz="4" w:space="0" w:color="000000"/>
              <w:left w:val="single" w:sz="4" w:space="0" w:color="000000"/>
              <w:bottom w:val="single" w:sz="4" w:space="0" w:color="000000"/>
              <w:right w:val="single" w:sz="4" w:space="0" w:color="000000"/>
            </w:tcBorders>
          </w:tcPr>
          <w:p w14:paraId="4BBDEE7F" w14:textId="77777777" w:rsidR="00722A33" w:rsidRPr="00061F5D" w:rsidRDefault="00886D8E" w:rsidP="00886D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Respublikiniame vokalinių ansamblių konkurse – apžiūroje „Sidabriniai balsai“ gauti puikūs komisijos vertinimai ir išimties tvarka suteikta I kategorija.</w:t>
            </w:r>
          </w:p>
        </w:tc>
      </w:tr>
      <w:tr w:rsidR="00722A33" w:rsidRPr="00061F5D" w14:paraId="7E51ED5B"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73DAA54D" w14:textId="77777777" w:rsidR="00722A33" w:rsidRPr="00061F5D" w:rsidRDefault="00E3063B" w:rsidP="00E3063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061F5D">
              <w:rPr>
                <w:rFonts w:ascii="Times New Roman" w:eastAsia="Times New Roman" w:hAnsi="Times New Roman" w:cs="Times New Roman"/>
                <w:color w:val="000000"/>
              </w:rPr>
              <w:lastRenderedPageBreak/>
              <w:t>10.</w:t>
            </w:r>
          </w:p>
        </w:tc>
        <w:tc>
          <w:tcPr>
            <w:tcW w:w="4819" w:type="dxa"/>
            <w:tcBorders>
              <w:top w:val="single" w:sz="4" w:space="0" w:color="000000"/>
              <w:left w:val="single" w:sz="4" w:space="0" w:color="000000"/>
              <w:bottom w:val="single" w:sz="4" w:space="0" w:color="000000"/>
              <w:right w:val="single" w:sz="4" w:space="0" w:color="000000"/>
            </w:tcBorders>
            <w:vAlign w:val="center"/>
          </w:tcPr>
          <w:p w14:paraId="260467B2" w14:textId="77777777" w:rsidR="00722A33" w:rsidRPr="00061F5D" w:rsidRDefault="00722A33" w:rsidP="004B39C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Ramučių kultūros centro </w:t>
            </w:r>
            <w:r w:rsidR="00E3063B" w:rsidRPr="00061F5D">
              <w:rPr>
                <w:rFonts w:ascii="Times New Roman" w:eastAsia="Times New Roman" w:hAnsi="Times New Roman" w:cs="Times New Roman"/>
                <w:color w:val="000000"/>
              </w:rPr>
              <w:t>vyresniųjų t</w:t>
            </w:r>
            <w:r w:rsidRPr="00061F5D">
              <w:rPr>
                <w:rFonts w:ascii="Times New Roman" w:eastAsia="Times New Roman" w:hAnsi="Times New Roman" w:cs="Times New Roman"/>
                <w:color w:val="000000"/>
              </w:rPr>
              <w:t>autinių šokių kolektyvas „Kupolio rožė“</w:t>
            </w:r>
            <w:r w:rsidR="004B39CB">
              <w:rPr>
                <w:rFonts w:ascii="Times New Roman" w:eastAsia="Times New Roman" w:hAnsi="Times New Roman" w:cs="Times New Roman"/>
                <w:color w:val="000000"/>
              </w:rPr>
              <w:t xml:space="preserve">, </w:t>
            </w:r>
            <w:r w:rsidRPr="00061F5D">
              <w:rPr>
                <w:rFonts w:ascii="Times New Roman" w:eastAsia="Times New Roman" w:hAnsi="Times New Roman" w:cs="Times New Roman"/>
                <w:color w:val="000000"/>
              </w:rPr>
              <w:t>II kategorija</w:t>
            </w:r>
          </w:p>
        </w:tc>
        <w:tc>
          <w:tcPr>
            <w:tcW w:w="1559" w:type="dxa"/>
            <w:tcBorders>
              <w:top w:val="single" w:sz="4" w:space="0" w:color="000000"/>
              <w:left w:val="single" w:sz="4" w:space="0" w:color="000000"/>
              <w:bottom w:val="single" w:sz="4" w:space="0" w:color="000000"/>
              <w:right w:val="single" w:sz="4" w:space="0" w:color="000000"/>
            </w:tcBorders>
          </w:tcPr>
          <w:p w14:paraId="120AE0B9" w14:textId="77777777" w:rsidR="00722A33" w:rsidRPr="00061F5D" w:rsidRDefault="00722A33" w:rsidP="00A811F0">
            <w:pPr>
              <w:pBdr>
                <w:top w:val="nil"/>
                <w:left w:val="nil"/>
                <w:bottom w:val="nil"/>
                <w:right w:val="nil"/>
                <w:between w:val="nil"/>
              </w:pBdr>
              <w:spacing w:after="0" w:line="240" w:lineRule="auto"/>
              <w:ind w:right="-105"/>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18</w:t>
            </w:r>
          </w:p>
        </w:tc>
        <w:tc>
          <w:tcPr>
            <w:tcW w:w="1985" w:type="dxa"/>
            <w:tcBorders>
              <w:top w:val="single" w:sz="4" w:space="0" w:color="000000"/>
              <w:left w:val="single" w:sz="4" w:space="0" w:color="000000"/>
              <w:bottom w:val="single" w:sz="4" w:space="0" w:color="000000"/>
              <w:right w:val="single" w:sz="4" w:space="0" w:color="000000"/>
            </w:tcBorders>
          </w:tcPr>
          <w:p w14:paraId="465BD081" w14:textId="77777777" w:rsidR="00722A33" w:rsidRPr="00061F5D" w:rsidRDefault="00722A33" w:rsidP="00A811F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1417" w:type="dxa"/>
            <w:tcBorders>
              <w:top w:val="single" w:sz="4" w:space="0" w:color="000000"/>
              <w:left w:val="single" w:sz="4" w:space="0" w:color="000000"/>
              <w:bottom w:val="single" w:sz="4" w:space="0" w:color="000000"/>
              <w:right w:val="single" w:sz="4" w:space="0" w:color="000000"/>
            </w:tcBorders>
          </w:tcPr>
          <w:p w14:paraId="4B5AC0A6" w14:textId="77777777" w:rsidR="00722A33" w:rsidRPr="00061F5D" w:rsidRDefault="00722A33" w:rsidP="00E3063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739D8DB2" w14:textId="77777777" w:rsidR="00722A33" w:rsidRPr="00061F5D" w:rsidRDefault="00722A33" w:rsidP="00E3063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r w:rsidR="00FA1FF3" w:rsidRPr="00061F5D" w14:paraId="101BD5E8" w14:textId="77777777" w:rsidTr="004B39CB">
        <w:tc>
          <w:tcPr>
            <w:tcW w:w="988" w:type="dxa"/>
            <w:tcBorders>
              <w:top w:val="single" w:sz="4" w:space="0" w:color="000000"/>
              <w:left w:val="single" w:sz="4" w:space="0" w:color="000000"/>
              <w:bottom w:val="single" w:sz="4" w:space="0" w:color="000000"/>
              <w:right w:val="single" w:sz="4" w:space="0" w:color="000000"/>
            </w:tcBorders>
            <w:vAlign w:val="center"/>
          </w:tcPr>
          <w:p w14:paraId="280BBA77" w14:textId="77777777" w:rsidR="00FA1FF3" w:rsidRPr="00061F5D" w:rsidRDefault="00FA1FF3" w:rsidP="00E3063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061F5D">
              <w:rPr>
                <w:rFonts w:ascii="Times New Roman" w:eastAsia="Times New Roman" w:hAnsi="Times New Roman" w:cs="Times New Roman"/>
                <w:color w:val="000000"/>
              </w:rPr>
              <w:t>11.</w:t>
            </w:r>
          </w:p>
        </w:tc>
        <w:tc>
          <w:tcPr>
            <w:tcW w:w="4819" w:type="dxa"/>
            <w:tcBorders>
              <w:top w:val="single" w:sz="4" w:space="0" w:color="000000"/>
              <w:left w:val="single" w:sz="4" w:space="0" w:color="000000"/>
              <w:bottom w:val="single" w:sz="4" w:space="0" w:color="000000"/>
              <w:right w:val="single" w:sz="4" w:space="0" w:color="000000"/>
            </w:tcBorders>
            <w:vAlign w:val="center"/>
          </w:tcPr>
          <w:p w14:paraId="64FD2B30" w14:textId="77777777" w:rsidR="004B39CB" w:rsidRDefault="00FA1FF3" w:rsidP="00FA1FF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 xml:space="preserve">Ramučių kultūros centro vaikų teatras „YZY“, </w:t>
            </w:r>
          </w:p>
          <w:p w14:paraId="5F6EC6F9" w14:textId="77777777" w:rsidR="00FA1FF3" w:rsidRPr="00061F5D" w:rsidRDefault="00FA1FF3" w:rsidP="00FA1FF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be kategorijos</w:t>
            </w:r>
          </w:p>
        </w:tc>
        <w:tc>
          <w:tcPr>
            <w:tcW w:w="1559" w:type="dxa"/>
            <w:tcBorders>
              <w:top w:val="single" w:sz="4" w:space="0" w:color="000000"/>
              <w:left w:val="single" w:sz="4" w:space="0" w:color="000000"/>
              <w:bottom w:val="single" w:sz="4" w:space="0" w:color="000000"/>
              <w:right w:val="single" w:sz="4" w:space="0" w:color="000000"/>
            </w:tcBorders>
          </w:tcPr>
          <w:p w14:paraId="37D425EF" w14:textId="77777777" w:rsidR="00FA1FF3" w:rsidRPr="00061F5D" w:rsidRDefault="00FA1FF3" w:rsidP="00A811F0">
            <w:pPr>
              <w:pBdr>
                <w:top w:val="nil"/>
                <w:left w:val="nil"/>
                <w:bottom w:val="nil"/>
                <w:right w:val="nil"/>
                <w:between w:val="nil"/>
              </w:pBdr>
              <w:spacing w:after="0" w:line="240" w:lineRule="auto"/>
              <w:ind w:right="-105"/>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10</w:t>
            </w:r>
          </w:p>
        </w:tc>
        <w:tc>
          <w:tcPr>
            <w:tcW w:w="1985" w:type="dxa"/>
            <w:tcBorders>
              <w:top w:val="single" w:sz="4" w:space="0" w:color="000000"/>
              <w:left w:val="single" w:sz="4" w:space="0" w:color="000000"/>
              <w:bottom w:val="single" w:sz="4" w:space="0" w:color="000000"/>
              <w:right w:val="single" w:sz="4" w:space="0" w:color="000000"/>
            </w:tcBorders>
          </w:tcPr>
          <w:p w14:paraId="60C015BE" w14:textId="77777777" w:rsidR="00FA1FF3" w:rsidRPr="00061F5D" w:rsidRDefault="00FA1FF3" w:rsidP="00A811F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tcPr>
          <w:p w14:paraId="440F04A5" w14:textId="77777777" w:rsidR="00FA1FF3" w:rsidRPr="00061F5D" w:rsidRDefault="00FA1FF3" w:rsidP="00E3063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c>
          <w:tcPr>
            <w:tcW w:w="2694" w:type="dxa"/>
            <w:tcBorders>
              <w:top w:val="single" w:sz="4" w:space="0" w:color="000000"/>
              <w:left w:val="single" w:sz="4" w:space="0" w:color="000000"/>
              <w:bottom w:val="single" w:sz="4" w:space="0" w:color="000000"/>
              <w:right w:val="single" w:sz="4" w:space="0" w:color="000000"/>
            </w:tcBorders>
          </w:tcPr>
          <w:p w14:paraId="0F3219FE" w14:textId="77777777" w:rsidR="00FA1FF3" w:rsidRPr="00061F5D" w:rsidRDefault="00FA1FF3" w:rsidP="00E3063B">
            <w:pPr>
              <w:pBdr>
                <w:top w:val="nil"/>
                <w:left w:val="nil"/>
                <w:bottom w:val="nil"/>
                <w:right w:val="nil"/>
                <w:between w:val="nil"/>
              </w:pBdr>
              <w:spacing w:after="0" w:line="240" w:lineRule="auto"/>
              <w:ind w:right="36"/>
              <w:jc w:val="center"/>
              <w:rPr>
                <w:rFonts w:ascii="Times New Roman" w:eastAsia="Times New Roman" w:hAnsi="Times New Roman" w:cs="Times New Roman"/>
                <w:color w:val="000000"/>
              </w:rPr>
            </w:pPr>
            <w:r w:rsidRPr="00061F5D">
              <w:rPr>
                <w:rFonts w:ascii="Times New Roman" w:eastAsia="Times New Roman" w:hAnsi="Times New Roman" w:cs="Times New Roman"/>
                <w:color w:val="000000"/>
              </w:rPr>
              <w:t>0</w:t>
            </w:r>
          </w:p>
        </w:tc>
      </w:tr>
    </w:tbl>
    <w:p w14:paraId="16E9D457" w14:textId="77777777" w:rsidR="00DD644E" w:rsidRPr="00320C29" w:rsidRDefault="00DD644E" w:rsidP="00A30B18">
      <w:pPr>
        <w:tabs>
          <w:tab w:val="left" w:pos="2869"/>
          <w:tab w:val="left" w:pos="2971"/>
          <w:tab w:val="center" w:pos="4819"/>
        </w:tabs>
        <w:spacing w:after="0" w:line="240" w:lineRule="auto"/>
        <w:ind w:right="535"/>
        <w:rPr>
          <w:rFonts w:ascii="Times New Roman" w:hAnsi="Times New Roman" w:cs="Times New Roman"/>
          <w:b/>
          <w:spacing w:val="-8"/>
          <w:sz w:val="24"/>
          <w:szCs w:val="24"/>
        </w:rPr>
      </w:pPr>
    </w:p>
    <w:p w14:paraId="2383C3C8" w14:textId="77777777" w:rsidR="00734EC6" w:rsidRPr="00320C29" w:rsidRDefault="00217F24" w:rsidP="00217F24">
      <w:pPr>
        <w:tabs>
          <w:tab w:val="left" w:pos="993"/>
          <w:tab w:val="left" w:pos="2971"/>
          <w:tab w:val="center" w:pos="4819"/>
        </w:tabs>
        <w:spacing w:after="0" w:line="360" w:lineRule="auto"/>
        <w:ind w:right="535"/>
        <w:jc w:val="both"/>
        <w:rPr>
          <w:rFonts w:ascii="Times New Roman" w:hAnsi="Times New Roman" w:cs="Times New Roman"/>
          <w:bCs/>
          <w:spacing w:val="-8"/>
          <w:sz w:val="24"/>
          <w:szCs w:val="24"/>
        </w:rPr>
      </w:pPr>
      <w:r w:rsidRPr="00320C29">
        <w:rPr>
          <w:bCs/>
          <w:spacing w:val="-8"/>
          <w:sz w:val="24"/>
          <w:szCs w:val="24"/>
        </w:rPr>
        <w:tab/>
      </w:r>
      <w:r w:rsidRPr="00320C29">
        <w:rPr>
          <w:rFonts w:ascii="Times New Roman" w:hAnsi="Times New Roman" w:cs="Times New Roman"/>
          <w:bCs/>
          <w:spacing w:val="-8"/>
          <w:sz w:val="24"/>
          <w:szCs w:val="24"/>
        </w:rPr>
        <w:t xml:space="preserve">2020 metais mėgėjų meno kolektyvų pokyčio nebuvo. </w:t>
      </w:r>
      <w:r w:rsidR="00775B15" w:rsidRPr="00320C29">
        <w:rPr>
          <w:rFonts w:ascii="Times New Roman" w:hAnsi="Times New Roman" w:cs="Times New Roman"/>
          <w:bCs/>
          <w:spacing w:val="-8"/>
          <w:sz w:val="24"/>
          <w:szCs w:val="24"/>
        </w:rPr>
        <w:t>Tačiau nebuvo ir galimybių aktyviai dalyvauti žanriniuose konkursuose, kur kolektyvai gali pasitikrinti savo meninį lygį</w:t>
      </w:r>
      <w:r w:rsidR="00E85F86" w:rsidRPr="00320C29">
        <w:rPr>
          <w:rFonts w:ascii="Times New Roman" w:hAnsi="Times New Roman" w:cs="Times New Roman"/>
          <w:bCs/>
          <w:spacing w:val="-8"/>
          <w:sz w:val="24"/>
          <w:szCs w:val="24"/>
        </w:rPr>
        <w:t xml:space="preserve">. Iš 11 kolektyvų tik „Siena“ ir „Canto“ dalyvavo konkursuose, o ansamblis „Viešia“ – </w:t>
      </w:r>
      <w:r w:rsidR="00693368" w:rsidRPr="00320C29">
        <w:rPr>
          <w:rFonts w:ascii="Times New Roman" w:hAnsi="Times New Roman" w:cs="Times New Roman"/>
          <w:bCs/>
          <w:spacing w:val="-8"/>
          <w:sz w:val="24"/>
          <w:szCs w:val="24"/>
        </w:rPr>
        <w:t>tarptautiniuose festivaliuose.</w:t>
      </w:r>
    </w:p>
    <w:p w14:paraId="10FA8FA6" w14:textId="77777777" w:rsidR="00C3427C" w:rsidRPr="00061F5D" w:rsidRDefault="00C3427C" w:rsidP="00217F24">
      <w:pPr>
        <w:tabs>
          <w:tab w:val="left" w:pos="993"/>
          <w:tab w:val="left" w:pos="2971"/>
          <w:tab w:val="center" w:pos="4819"/>
        </w:tabs>
        <w:spacing w:after="0" w:line="360" w:lineRule="auto"/>
        <w:ind w:right="535"/>
        <w:jc w:val="both"/>
        <w:rPr>
          <w:rFonts w:ascii="Times New Roman" w:hAnsi="Times New Roman" w:cs="Times New Roman"/>
          <w:bCs/>
          <w:sz w:val="24"/>
          <w:szCs w:val="24"/>
        </w:rPr>
      </w:pPr>
      <w:r w:rsidRPr="00061F5D">
        <w:rPr>
          <w:rFonts w:ascii="Times New Roman" w:hAnsi="Times New Roman" w:cs="Times New Roman"/>
          <w:bCs/>
          <w:sz w:val="24"/>
          <w:szCs w:val="24"/>
        </w:rPr>
        <w:tab/>
        <w:t xml:space="preserve">Dėl pasikeitusios darbo ir repeticijų specifikos klubinė veikla įstaigoje sumažėjo – didžiąją metų dalį nevyko sportiniai ir meniniai užsiėmimai pagal trumpalaikes patalpų nuomos sutartis, tačiau įstaigos darbuotojų administruojamų klubų veikla persikėlė į virtualią erdvę ir toliau sėkmingai tęsė veiklą. Optimaliausiai ir kokybiškiausiai virtualiojoje erdvėje buvo tęsiamas Ramučių kultūros centro dailininkės kuruojamas edukacinių dirbtuvėlių klubas „Mano rankos kuria“, kuris 2020 metais įgyvendino 4 kontaktines ir 6 virtualias edukacijas. </w:t>
      </w:r>
    </w:p>
    <w:p w14:paraId="77658B6C" w14:textId="77777777" w:rsidR="00194706" w:rsidRPr="00061F5D" w:rsidRDefault="00194706" w:rsidP="00217F24">
      <w:pPr>
        <w:tabs>
          <w:tab w:val="left" w:pos="993"/>
          <w:tab w:val="left" w:pos="2971"/>
          <w:tab w:val="center" w:pos="4819"/>
        </w:tabs>
        <w:spacing w:after="0" w:line="360" w:lineRule="auto"/>
        <w:ind w:right="535"/>
        <w:jc w:val="both"/>
        <w:rPr>
          <w:rFonts w:ascii="Times New Roman" w:hAnsi="Times New Roman" w:cs="Times New Roman"/>
          <w:bCs/>
          <w:sz w:val="24"/>
          <w:szCs w:val="24"/>
        </w:rPr>
      </w:pPr>
      <w:r w:rsidRPr="00061F5D">
        <w:rPr>
          <w:rFonts w:ascii="Times New Roman" w:hAnsi="Times New Roman" w:cs="Times New Roman"/>
          <w:bCs/>
          <w:sz w:val="24"/>
          <w:szCs w:val="24"/>
        </w:rPr>
        <w:tab/>
        <w:t xml:space="preserve">Dar vienas sėkmingas klubinės veiklos projektas – Domeikavos laisvalaikio salėje suburtas „Mamų ir vaikų“ klubas, vienijantis dainuojančias mamas su vaikais. Tai ne tik vokalinius gebėjimus ugdantis kolektyvas, bet ir puoselėjantis mamų ir vaikų ryšį, kokybišką laisvalaikio leidimą, naujų tradicijų Domeikavoje </w:t>
      </w:r>
      <w:r w:rsidR="002678E6" w:rsidRPr="00061F5D">
        <w:rPr>
          <w:rFonts w:ascii="Times New Roman" w:hAnsi="Times New Roman" w:cs="Times New Roman"/>
          <w:bCs/>
          <w:sz w:val="24"/>
          <w:szCs w:val="24"/>
        </w:rPr>
        <w:t xml:space="preserve">ir patriotiškumo jausmo </w:t>
      </w:r>
      <w:r w:rsidRPr="00061F5D">
        <w:rPr>
          <w:rFonts w:ascii="Times New Roman" w:hAnsi="Times New Roman" w:cs="Times New Roman"/>
          <w:bCs/>
          <w:sz w:val="24"/>
          <w:szCs w:val="24"/>
        </w:rPr>
        <w:t>formavimą. Tai 1</w:t>
      </w:r>
      <w:r w:rsidR="005666E1">
        <w:rPr>
          <w:rFonts w:ascii="Times New Roman" w:hAnsi="Times New Roman" w:cs="Times New Roman"/>
          <w:bCs/>
          <w:sz w:val="24"/>
          <w:szCs w:val="24"/>
        </w:rPr>
        <w:t>6</w:t>
      </w:r>
      <w:r w:rsidRPr="00061F5D">
        <w:rPr>
          <w:rFonts w:ascii="Times New Roman" w:hAnsi="Times New Roman" w:cs="Times New Roman"/>
          <w:bCs/>
          <w:sz w:val="24"/>
          <w:szCs w:val="24"/>
        </w:rPr>
        <w:t xml:space="preserve"> dalyvių apjungiantis klubas, kuris pirmaisiais savo veiklos metais jau spėjo paįvairinti įstaigos koncertines programas</w:t>
      </w:r>
      <w:r w:rsidR="002678E6" w:rsidRPr="00061F5D">
        <w:rPr>
          <w:rFonts w:ascii="Times New Roman" w:hAnsi="Times New Roman" w:cs="Times New Roman"/>
          <w:bCs/>
          <w:sz w:val="24"/>
          <w:szCs w:val="24"/>
        </w:rPr>
        <w:t xml:space="preserve"> bei</w:t>
      </w:r>
      <w:r w:rsidRPr="00061F5D">
        <w:rPr>
          <w:rFonts w:ascii="Times New Roman" w:hAnsi="Times New Roman" w:cs="Times New Roman"/>
          <w:bCs/>
          <w:sz w:val="24"/>
          <w:szCs w:val="24"/>
        </w:rPr>
        <w:t xml:space="preserve"> pradėjo kurti savų švenčių tradicijas</w:t>
      </w:r>
      <w:r w:rsidR="002678E6" w:rsidRPr="00061F5D">
        <w:rPr>
          <w:rFonts w:ascii="Times New Roman" w:hAnsi="Times New Roman" w:cs="Times New Roman"/>
          <w:bCs/>
          <w:sz w:val="24"/>
          <w:szCs w:val="24"/>
        </w:rPr>
        <w:t>.</w:t>
      </w:r>
    </w:p>
    <w:p w14:paraId="0DA2B050" w14:textId="77777777" w:rsidR="00217F24" w:rsidRPr="00061F5D" w:rsidRDefault="00217F24" w:rsidP="00217F24">
      <w:pPr>
        <w:tabs>
          <w:tab w:val="left" w:pos="993"/>
          <w:tab w:val="left" w:pos="2971"/>
          <w:tab w:val="center" w:pos="4819"/>
        </w:tabs>
        <w:spacing w:after="0" w:line="360" w:lineRule="auto"/>
        <w:ind w:right="535"/>
        <w:jc w:val="both"/>
        <w:rPr>
          <w:bCs/>
          <w:sz w:val="24"/>
          <w:szCs w:val="24"/>
        </w:rPr>
      </w:pPr>
    </w:p>
    <w:p w14:paraId="3552AD21" w14:textId="77777777" w:rsidR="00225530" w:rsidRPr="00061F5D" w:rsidRDefault="0043137C" w:rsidP="0043137C">
      <w:pPr>
        <w:tabs>
          <w:tab w:val="left" w:pos="2869"/>
          <w:tab w:val="left" w:pos="2971"/>
          <w:tab w:val="center" w:pos="4819"/>
        </w:tabs>
        <w:spacing w:after="0" w:line="240" w:lineRule="auto"/>
        <w:ind w:right="535"/>
        <w:jc w:val="center"/>
        <w:rPr>
          <w:rFonts w:ascii="Times New Roman" w:hAnsi="Times New Roman" w:cs="Times New Roman"/>
          <w:b/>
          <w:sz w:val="24"/>
          <w:szCs w:val="24"/>
        </w:rPr>
      </w:pPr>
      <w:r w:rsidRPr="00061F5D">
        <w:rPr>
          <w:rFonts w:ascii="Times New Roman" w:hAnsi="Times New Roman" w:cs="Times New Roman"/>
          <w:b/>
          <w:sz w:val="24"/>
          <w:szCs w:val="24"/>
        </w:rPr>
        <w:t>VII.</w:t>
      </w:r>
      <w:r w:rsidRPr="00061F5D">
        <w:rPr>
          <w:b/>
          <w:sz w:val="24"/>
          <w:szCs w:val="24"/>
        </w:rPr>
        <w:t xml:space="preserve"> </w:t>
      </w:r>
      <w:r w:rsidR="00B9223D" w:rsidRPr="00061F5D">
        <w:rPr>
          <w:rFonts w:ascii="Times New Roman" w:hAnsi="Times New Roman" w:cs="Times New Roman"/>
          <w:b/>
          <w:sz w:val="24"/>
          <w:szCs w:val="24"/>
          <w:lang w:eastAsia="lt-LT"/>
        </w:rPr>
        <w:t>DALYVAVIMAS VŠĮ „KAUNAS2022“ PROGRAMOJE</w:t>
      </w:r>
    </w:p>
    <w:p w14:paraId="3FC88A14" w14:textId="77777777" w:rsidR="00E876BA" w:rsidRPr="00061F5D" w:rsidRDefault="001C3B91" w:rsidP="00A30B18">
      <w:pPr>
        <w:pStyle w:val="Betarp"/>
        <w:ind w:right="535"/>
        <w:jc w:val="center"/>
        <w:rPr>
          <w:b/>
          <w:sz w:val="24"/>
          <w:szCs w:val="24"/>
          <w:lang w:eastAsia="lt-LT"/>
        </w:rPr>
      </w:pPr>
      <w:r w:rsidRPr="00061F5D">
        <w:rPr>
          <w:b/>
          <w:sz w:val="24"/>
          <w:szCs w:val="24"/>
          <w:lang w:eastAsia="lt-LT"/>
        </w:rPr>
        <w:t xml:space="preserve"> </w:t>
      </w:r>
    </w:p>
    <w:p w14:paraId="0B65F8DC" w14:textId="77777777" w:rsidR="00A6642F" w:rsidRPr="00061F5D" w:rsidRDefault="0043137C" w:rsidP="00320C29">
      <w:pPr>
        <w:pStyle w:val="Betarp"/>
        <w:spacing w:line="360" w:lineRule="auto"/>
        <w:ind w:right="533" w:firstLine="851"/>
        <w:jc w:val="both"/>
        <w:rPr>
          <w:bCs/>
          <w:sz w:val="24"/>
          <w:szCs w:val="24"/>
          <w:lang w:eastAsia="lt-LT"/>
        </w:rPr>
      </w:pPr>
      <w:r w:rsidRPr="00061F5D">
        <w:rPr>
          <w:bCs/>
          <w:sz w:val="24"/>
          <w:szCs w:val="24"/>
          <w:lang w:eastAsia="lt-LT"/>
        </w:rPr>
        <w:t>7</w:t>
      </w:r>
      <w:r w:rsidR="009A7885" w:rsidRPr="00061F5D">
        <w:rPr>
          <w:bCs/>
          <w:sz w:val="24"/>
          <w:szCs w:val="24"/>
          <w:lang w:eastAsia="lt-LT"/>
        </w:rPr>
        <w:t xml:space="preserve">.1. </w:t>
      </w:r>
      <w:r w:rsidR="00A6642F" w:rsidRPr="00061F5D">
        <w:rPr>
          <w:bCs/>
          <w:sz w:val="24"/>
          <w:szCs w:val="24"/>
          <w:lang w:eastAsia="lt-LT"/>
        </w:rPr>
        <w:t>Aprašomoji veiklų dalis.</w:t>
      </w:r>
    </w:p>
    <w:p w14:paraId="6208D05C" w14:textId="2F212624" w:rsidR="009A7885" w:rsidRPr="00320C29" w:rsidRDefault="00BF4FDA" w:rsidP="00320C29">
      <w:pPr>
        <w:pStyle w:val="Betarp"/>
        <w:spacing w:line="360" w:lineRule="auto"/>
        <w:ind w:right="533" w:firstLine="851"/>
        <w:jc w:val="both"/>
        <w:rPr>
          <w:spacing w:val="-6"/>
          <w:sz w:val="24"/>
          <w:szCs w:val="24"/>
          <w:lang w:eastAsia="lt-LT"/>
        </w:rPr>
      </w:pPr>
      <w:r w:rsidRPr="00061F5D">
        <w:rPr>
          <w:sz w:val="24"/>
          <w:szCs w:val="24"/>
          <w:lang w:eastAsia="lt-LT"/>
        </w:rPr>
        <w:t>Ramučių kultūros centro ir VšĮ „Kaunas2022“ bendradarbiavimas pakankamai intensyvus ir produktyvus. 3 iš 4 seniūnijų dalyvauja Šiuolaikinių seniūnijų projektuose, Karmėlavos seniūnijoje įgyvendinamas dar ir partnerystės projektas „Roko matrica: 3x3x3“. Taip pat yra parengtas ir pateiktas (laukiama atsakymo dėl finansavimo) dar vienas projektas „</w:t>
      </w:r>
      <w:proofErr w:type="spellStart"/>
      <w:r w:rsidRPr="00061F5D">
        <w:rPr>
          <w:sz w:val="24"/>
          <w:szCs w:val="24"/>
          <w:lang w:eastAsia="lt-LT"/>
        </w:rPr>
        <w:t>Floating</w:t>
      </w:r>
      <w:proofErr w:type="spellEnd"/>
      <w:r w:rsidRPr="00061F5D">
        <w:rPr>
          <w:sz w:val="24"/>
          <w:szCs w:val="24"/>
          <w:lang w:eastAsia="lt-LT"/>
        </w:rPr>
        <w:t xml:space="preserve"> </w:t>
      </w:r>
      <w:proofErr w:type="spellStart"/>
      <w:r w:rsidRPr="00061F5D">
        <w:rPr>
          <w:sz w:val="24"/>
          <w:szCs w:val="24"/>
          <w:lang w:eastAsia="lt-LT"/>
        </w:rPr>
        <w:t>music</w:t>
      </w:r>
      <w:proofErr w:type="spellEnd"/>
      <w:r w:rsidRPr="00061F5D">
        <w:rPr>
          <w:sz w:val="24"/>
          <w:szCs w:val="24"/>
          <w:lang w:eastAsia="lt-LT"/>
        </w:rPr>
        <w:t xml:space="preserve">“, kuris, jei būtų finansuotas, 2022 m. būtų </w:t>
      </w:r>
      <w:r w:rsidRPr="00320C29">
        <w:rPr>
          <w:spacing w:val="-6"/>
          <w:sz w:val="24"/>
          <w:szCs w:val="24"/>
          <w:lang w:eastAsia="lt-LT"/>
        </w:rPr>
        <w:t xml:space="preserve">įgyvendinamas Neries upėje tarp trijų seniūnijų (Lapių, Domeikavos ir Karmėlavos). Bendra projektinių veiklų per kultūrines paslaugas vertė – 36 000 </w:t>
      </w:r>
      <w:r w:rsidR="006964A5" w:rsidRPr="00320C29">
        <w:rPr>
          <w:spacing w:val="-6"/>
          <w:sz w:val="24"/>
          <w:szCs w:val="24"/>
          <w:lang w:eastAsia="lt-LT"/>
        </w:rPr>
        <w:t>Eur</w:t>
      </w:r>
      <w:r w:rsidRPr="00320C29">
        <w:rPr>
          <w:spacing w:val="-6"/>
          <w:sz w:val="24"/>
          <w:szCs w:val="24"/>
          <w:lang w:eastAsia="lt-LT"/>
        </w:rPr>
        <w:t>.</w:t>
      </w:r>
    </w:p>
    <w:p w14:paraId="072E3B5B" w14:textId="77777777" w:rsidR="00BF4FDA" w:rsidRPr="00061F5D" w:rsidRDefault="00BF4FDA" w:rsidP="00320C29">
      <w:pPr>
        <w:pStyle w:val="Betarp"/>
        <w:tabs>
          <w:tab w:val="left" w:pos="851"/>
        </w:tabs>
        <w:spacing w:line="360" w:lineRule="auto"/>
        <w:ind w:right="533"/>
        <w:jc w:val="both"/>
        <w:rPr>
          <w:sz w:val="24"/>
          <w:szCs w:val="24"/>
          <w:lang w:eastAsia="lt-LT"/>
        </w:rPr>
      </w:pPr>
      <w:r w:rsidRPr="00061F5D">
        <w:rPr>
          <w:sz w:val="24"/>
          <w:szCs w:val="24"/>
          <w:lang w:eastAsia="lt-LT"/>
        </w:rPr>
        <w:lastRenderedPageBreak/>
        <w:tab/>
      </w:r>
      <w:r w:rsidR="00373AC8" w:rsidRPr="00061F5D">
        <w:rPr>
          <w:sz w:val="24"/>
          <w:szCs w:val="24"/>
          <w:lang w:eastAsia="lt-LT"/>
        </w:rPr>
        <w:t>Be projektinių veiklų kiekviena laisvalaikio salė aktyviai dalyvauja kitose „Kaunas2022“ veiklose: akcija „Kultūra į kiemus“ buvo organizuojama Karmėlavoje, Lapėse, Domeikavoje, Voškoniuose, kalėdinis „Kautros“ autobusiukas aplankė Ramučius, Karmėlavą, Domeikavą ir Lapes, o modernaus šokio festivalio „</w:t>
      </w:r>
      <w:proofErr w:type="spellStart"/>
      <w:r w:rsidR="00373AC8" w:rsidRPr="00061F5D">
        <w:rPr>
          <w:sz w:val="24"/>
          <w:szCs w:val="24"/>
          <w:lang w:eastAsia="lt-LT"/>
        </w:rPr>
        <w:t>ConTempo</w:t>
      </w:r>
      <w:proofErr w:type="spellEnd"/>
      <w:r w:rsidR="00373AC8" w:rsidRPr="00061F5D">
        <w:rPr>
          <w:sz w:val="24"/>
          <w:szCs w:val="24"/>
          <w:lang w:eastAsia="lt-LT"/>
        </w:rPr>
        <w:t>“ spektaklis „Atvykėliai“ sulaukė pasisekimo Neveronių seni</w:t>
      </w:r>
      <w:r w:rsidR="00693368">
        <w:rPr>
          <w:sz w:val="24"/>
          <w:szCs w:val="24"/>
          <w:lang w:eastAsia="lt-LT"/>
        </w:rPr>
        <w:t>ūnijoje.</w:t>
      </w:r>
    </w:p>
    <w:p w14:paraId="13A7D50C" w14:textId="77777777" w:rsidR="00373AC8" w:rsidRPr="00061F5D" w:rsidRDefault="00373AC8" w:rsidP="00320C29">
      <w:pPr>
        <w:pStyle w:val="Betarp"/>
        <w:tabs>
          <w:tab w:val="left" w:pos="851"/>
        </w:tabs>
        <w:spacing w:line="360" w:lineRule="auto"/>
        <w:ind w:right="533"/>
        <w:jc w:val="both"/>
        <w:rPr>
          <w:sz w:val="24"/>
          <w:szCs w:val="24"/>
          <w:lang w:eastAsia="lt-LT"/>
        </w:rPr>
      </w:pPr>
      <w:r w:rsidRPr="00061F5D">
        <w:rPr>
          <w:sz w:val="24"/>
          <w:szCs w:val="24"/>
          <w:lang w:eastAsia="lt-LT"/>
        </w:rPr>
        <w:tab/>
        <w:t>Kultūrinių renginių organizatoriai dalyvauja VšĮ „Kaunas2022“ organizuojamuose mokymuose, konferencijose, stažuotėse. 8 darbuotojai dalyvavo komunikacijos mokymuose, 6 – tarptautinėse konferencijose, 1 – komandiruotėje į 2020 m. Europos kultūros</w:t>
      </w:r>
      <w:r w:rsidR="00693368">
        <w:rPr>
          <w:sz w:val="24"/>
          <w:szCs w:val="24"/>
          <w:lang w:eastAsia="lt-LT"/>
        </w:rPr>
        <w:t xml:space="preserve"> sostinę </w:t>
      </w:r>
      <w:proofErr w:type="spellStart"/>
      <w:r w:rsidR="00693368">
        <w:rPr>
          <w:sz w:val="24"/>
          <w:szCs w:val="24"/>
          <w:lang w:eastAsia="lt-LT"/>
        </w:rPr>
        <w:t>Golvėjų</w:t>
      </w:r>
      <w:proofErr w:type="spellEnd"/>
      <w:r w:rsidR="00693368">
        <w:rPr>
          <w:sz w:val="24"/>
          <w:szCs w:val="24"/>
          <w:lang w:eastAsia="lt-LT"/>
        </w:rPr>
        <w:t xml:space="preserve"> (Airija).</w:t>
      </w:r>
    </w:p>
    <w:p w14:paraId="28A4EFAC" w14:textId="77777777" w:rsidR="00AF4CFC" w:rsidRPr="00061F5D" w:rsidRDefault="00AF4CFC" w:rsidP="00320C29">
      <w:pPr>
        <w:pStyle w:val="Betarp"/>
        <w:tabs>
          <w:tab w:val="left" w:pos="851"/>
        </w:tabs>
        <w:spacing w:line="360" w:lineRule="auto"/>
        <w:ind w:right="533"/>
        <w:jc w:val="both"/>
        <w:rPr>
          <w:sz w:val="24"/>
          <w:szCs w:val="24"/>
          <w:lang w:eastAsia="lt-LT"/>
        </w:rPr>
      </w:pPr>
      <w:r w:rsidRPr="00061F5D">
        <w:rPr>
          <w:sz w:val="24"/>
          <w:szCs w:val="24"/>
          <w:lang w:eastAsia="lt-LT"/>
        </w:rPr>
        <w:tab/>
        <w:t>Bendradarbiaujant su VšĮ „Kaunas2022“ ženkliai pasikeitė komunikacijos galimybės. Šios organizacijos dėka straipsniai apie bendras veiklas publikuoti žymiausiuose internetiniuose puslapiuose bei spausdintinėje spaudoje, trumpi video klipai apie Šiuolaikinių seniūnijų veiklas transliuoti LRT laidoje „Panorama“, apie Lapių tvarumo festivalį reportažas rodyt</w:t>
      </w:r>
      <w:r w:rsidR="00693368">
        <w:rPr>
          <w:sz w:val="24"/>
          <w:szCs w:val="24"/>
          <w:lang w:eastAsia="lt-LT"/>
        </w:rPr>
        <w:t>as „Kultūros savaitės“ laidoje.</w:t>
      </w:r>
    </w:p>
    <w:p w14:paraId="3166F940" w14:textId="77777777" w:rsidR="003505BD" w:rsidRPr="00061F5D" w:rsidRDefault="0043137C" w:rsidP="001F3BD4">
      <w:pPr>
        <w:pStyle w:val="Betarp"/>
        <w:spacing w:line="360" w:lineRule="auto"/>
        <w:ind w:right="535" w:firstLine="851"/>
        <w:jc w:val="both"/>
        <w:rPr>
          <w:bCs/>
          <w:sz w:val="24"/>
          <w:szCs w:val="24"/>
          <w:lang w:eastAsia="lt-LT"/>
        </w:rPr>
      </w:pPr>
      <w:r w:rsidRPr="00061F5D">
        <w:rPr>
          <w:bCs/>
          <w:sz w:val="24"/>
          <w:szCs w:val="24"/>
          <w:lang w:eastAsia="lt-LT"/>
        </w:rPr>
        <w:t>7</w:t>
      </w:r>
      <w:r w:rsidR="009A7885" w:rsidRPr="00061F5D">
        <w:rPr>
          <w:bCs/>
          <w:sz w:val="24"/>
          <w:szCs w:val="24"/>
          <w:lang w:eastAsia="lt-LT"/>
        </w:rPr>
        <w:t>.2. Rezultatai</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538"/>
        <w:gridCol w:w="2252"/>
        <w:gridCol w:w="2109"/>
        <w:gridCol w:w="2392"/>
        <w:gridCol w:w="2109"/>
        <w:gridCol w:w="1974"/>
      </w:tblGrid>
      <w:tr w:rsidR="00EC2CF6" w:rsidRPr="0003460E" w14:paraId="3A1C391A" w14:textId="77777777" w:rsidTr="00EC2CF6">
        <w:trPr>
          <w:trHeight w:val="1392"/>
        </w:trPr>
        <w:tc>
          <w:tcPr>
            <w:tcW w:w="3051" w:type="dxa"/>
            <w:gridSpan w:val="2"/>
            <w:tcBorders>
              <w:tl2br w:val="single" w:sz="4" w:space="0" w:color="auto"/>
            </w:tcBorders>
          </w:tcPr>
          <w:p w14:paraId="5674D7ED" w14:textId="77777777" w:rsidR="00EC2CF6" w:rsidRPr="0003460E" w:rsidRDefault="007D2E48"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           KC/</w:t>
            </w:r>
            <w:r w:rsidR="00EC2CF6" w:rsidRPr="0003460E">
              <w:rPr>
                <w:rFonts w:ascii="Times New Roman" w:eastAsia="Times New Roman" w:hAnsi="Times New Roman" w:cs="Times New Roman"/>
                <w:color w:val="000000"/>
              </w:rPr>
              <w:t>Laisvalaikio salė</w:t>
            </w:r>
          </w:p>
          <w:p w14:paraId="5B8C8A78" w14:textId="77777777" w:rsidR="00EC2CF6" w:rsidRPr="0003460E" w:rsidRDefault="00EC2CF6" w:rsidP="00320C29">
            <w:pPr>
              <w:pBdr>
                <w:top w:val="nil"/>
                <w:left w:val="nil"/>
                <w:bottom w:val="nil"/>
                <w:right w:val="nil"/>
                <w:between w:val="nil"/>
              </w:pBdr>
              <w:spacing w:line="16" w:lineRule="atLeast"/>
              <w:ind w:right="535"/>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Veiklos </w:t>
            </w:r>
          </w:p>
          <w:p w14:paraId="39A90299" w14:textId="77777777" w:rsidR="00EC2CF6" w:rsidRPr="0003460E" w:rsidRDefault="00EC2CF6" w:rsidP="00320C29">
            <w:pPr>
              <w:pBdr>
                <w:top w:val="nil"/>
                <w:left w:val="nil"/>
                <w:bottom w:val="nil"/>
                <w:right w:val="nil"/>
                <w:between w:val="nil"/>
              </w:pBdr>
              <w:spacing w:line="16" w:lineRule="atLeast"/>
              <w:ind w:right="535"/>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kultūros centre</w:t>
            </w:r>
          </w:p>
        </w:tc>
        <w:tc>
          <w:tcPr>
            <w:tcW w:w="2252" w:type="dxa"/>
            <w:vAlign w:val="center"/>
          </w:tcPr>
          <w:p w14:paraId="23D57BBB" w14:textId="77777777" w:rsidR="00EC2CF6" w:rsidRPr="0003460E" w:rsidRDefault="00EC2CF6" w:rsidP="00320C29">
            <w:pPr>
              <w:pBdr>
                <w:top w:val="nil"/>
                <w:left w:val="nil"/>
                <w:bottom w:val="nil"/>
                <w:right w:val="nil"/>
                <w:between w:val="nil"/>
              </w:pBdr>
              <w:spacing w:line="16" w:lineRule="atLeast"/>
              <w:ind w:right="-115"/>
              <w:jc w:val="center"/>
              <w:rPr>
                <w:rFonts w:ascii="Times New Roman" w:eastAsia="Times New Roman" w:hAnsi="Times New Roman" w:cs="Times New Roman"/>
                <w:color w:val="000000"/>
              </w:rPr>
            </w:pPr>
            <w:r w:rsidRPr="0003460E">
              <w:rPr>
                <w:rFonts w:ascii="Times New Roman" w:eastAsia="Times New Roman" w:hAnsi="Times New Roman" w:cs="Times New Roman"/>
                <w:color w:val="000000"/>
              </w:rPr>
              <w:t>Ramučių kultūros centras</w:t>
            </w:r>
          </w:p>
        </w:tc>
        <w:tc>
          <w:tcPr>
            <w:tcW w:w="2109" w:type="dxa"/>
            <w:vAlign w:val="center"/>
          </w:tcPr>
          <w:p w14:paraId="4FF867BC" w14:textId="77777777" w:rsidR="00EC2CF6" w:rsidRPr="0003460E" w:rsidRDefault="00EC2CF6" w:rsidP="00320C29">
            <w:pPr>
              <w:pBdr>
                <w:top w:val="nil"/>
                <w:left w:val="nil"/>
                <w:bottom w:val="nil"/>
                <w:right w:val="nil"/>
                <w:between w:val="nil"/>
              </w:pBdr>
              <w:tabs>
                <w:tab w:val="left" w:pos="1324"/>
              </w:tabs>
              <w:spacing w:line="16" w:lineRule="atLeast"/>
              <w:jc w:val="center"/>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Neveronių laisvalaikio salė </w:t>
            </w:r>
          </w:p>
        </w:tc>
        <w:tc>
          <w:tcPr>
            <w:tcW w:w="2392" w:type="dxa"/>
            <w:vAlign w:val="center"/>
          </w:tcPr>
          <w:p w14:paraId="07B076FC" w14:textId="77777777" w:rsidR="00EC2CF6" w:rsidRPr="0003460E" w:rsidRDefault="00EC2CF6" w:rsidP="00320C29">
            <w:pPr>
              <w:pBdr>
                <w:top w:val="nil"/>
                <w:left w:val="nil"/>
                <w:bottom w:val="nil"/>
                <w:right w:val="nil"/>
                <w:between w:val="nil"/>
              </w:pBdr>
              <w:tabs>
                <w:tab w:val="left" w:pos="2014"/>
              </w:tabs>
              <w:spacing w:line="16" w:lineRule="atLeast"/>
              <w:ind w:right="127"/>
              <w:jc w:val="center"/>
              <w:rPr>
                <w:rFonts w:ascii="Times New Roman" w:eastAsia="Times New Roman" w:hAnsi="Times New Roman" w:cs="Times New Roman"/>
                <w:color w:val="000000"/>
              </w:rPr>
            </w:pPr>
            <w:r w:rsidRPr="0003460E">
              <w:rPr>
                <w:rFonts w:ascii="Times New Roman" w:eastAsia="Times New Roman" w:hAnsi="Times New Roman" w:cs="Times New Roman"/>
                <w:color w:val="000000"/>
              </w:rPr>
              <w:t>Domeikavos laisvalaikio salė</w:t>
            </w:r>
          </w:p>
        </w:tc>
        <w:tc>
          <w:tcPr>
            <w:tcW w:w="2109" w:type="dxa"/>
            <w:vAlign w:val="center"/>
          </w:tcPr>
          <w:p w14:paraId="17D1534D" w14:textId="77777777" w:rsidR="00EC2CF6" w:rsidRPr="0003460E" w:rsidRDefault="00EC2CF6" w:rsidP="00320C29">
            <w:pPr>
              <w:pBdr>
                <w:top w:val="nil"/>
                <w:left w:val="nil"/>
                <w:bottom w:val="nil"/>
                <w:right w:val="nil"/>
                <w:between w:val="nil"/>
              </w:pBdr>
              <w:tabs>
                <w:tab w:val="left" w:pos="1492"/>
              </w:tabs>
              <w:spacing w:line="16" w:lineRule="atLeast"/>
              <w:jc w:val="center"/>
              <w:rPr>
                <w:rFonts w:ascii="Times New Roman" w:eastAsia="Times New Roman" w:hAnsi="Times New Roman" w:cs="Times New Roman"/>
                <w:color w:val="000000"/>
              </w:rPr>
            </w:pPr>
            <w:r w:rsidRPr="0003460E">
              <w:rPr>
                <w:rFonts w:ascii="Times New Roman" w:eastAsia="Times New Roman" w:hAnsi="Times New Roman" w:cs="Times New Roman"/>
                <w:color w:val="000000"/>
              </w:rPr>
              <w:t>Voškonių laisvalaikio salė</w:t>
            </w:r>
          </w:p>
        </w:tc>
        <w:tc>
          <w:tcPr>
            <w:tcW w:w="1974" w:type="dxa"/>
            <w:vAlign w:val="center"/>
          </w:tcPr>
          <w:p w14:paraId="54757BD3" w14:textId="77777777" w:rsidR="00EC2CF6" w:rsidRPr="0003460E" w:rsidRDefault="00EC2CF6" w:rsidP="00320C29">
            <w:pPr>
              <w:pBdr>
                <w:top w:val="nil"/>
                <w:left w:val="nil"/>
                <w:bottom w:val="nil"/>
                <w:right w:val="nil"/>
                <w:between w:val="nil"/>
              </w:pBdr>
              <w:tabs>
                <w:tab w:val="left" w:pos="2011"/>
              </w:tabs>
              <w:spacing w:line="16" w:lineRule="atLeast"/>
              <w:ind w:right="137"/>
              <w:jc w:val="center"/>
              <w:rPr>
                <w:rFonts w:ascii="Times New Roman" w:eastAsia="Times New Roman" w:hAnsi="Times New Roman" w:cs="Times New Roman"/>
              </w:rPr>
            </w:pPr>
            <w:r w:rsidRPr="0003460E">
              <w:rPr>
                <w:rFonts w:ascii="Times New Roman" w:eastAsia="Times New Roman" w:hAnsi="Times New Roman" w:cs="Times New Roman"/>
              </w:rPr>
              <w:t xml:space="preserve">Lapių laisvalaikio salė </w:t>
            </w:r>
          </w:p>
        </w:tc>
      </w:tr>
      <w:tr w:rsidR="00401504" w:rsidRPr="0003460E" w14:paraId="1F8D1FF0" w14:textId="77777777" w:rsidTr="00F05650">
        <w:trPr>
          <w:trHeight w:val="1508"/>
        </w:trPr>
        <w:tc>
          <w:tcPr>
            <w:tcW w:w="513" w:type="dxa"/>
          </w:tcPr>
          <w:p w14:paraId="67C7600D" w14:textId="77777777" w:rsidR="00401504" w:rsidRPr="0003460E" w:rsidRDefault="00401504"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1. </w:t>
            </w:r>
          </w:p>
        </w:tc>
        <w:tc>
          <w:tcPr>
            <w:tcW w:w="2538" w:type="dxa"/>
          </w:tcPr>
          <w:p w14:paraId="66BCC91B" w14:textId="77777777" w:rsidR="00401504" w:rsidRPr="0003460E" w:rsidRDefault="00401504"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Projekto pavadinimas</w:t>
            </w:r>
          </w:p>
        </w:tc>
        <w:tc>
          <w:tcPr>
            <w:tcW w:w="2252" w:type="dxa"/>
          </w:tcPr>
          <w:p w14:paraId="737C10B5" w14:textId="77777777" w:rsidR="00401504" w:rsidRPr="0003460E" w:rsidRDefault="00401504" w:rsidP="00320C29">
            <w:pPr>
              <w:pBdr>
                <w:top w:val="nil"/>
                <w:left w:val="nil"/>
                <w:bottom w:val="nil"/>
                <w:right w:val="nil"/>
                <w:between w:val="nil"/>
              </w:pBdr>
              <w:spacing w:after="0" w:line="16" w:lineRule="atLeast"/>
              <w:ind w:right="36"/>
              <w:rPr>
                <w:rFonts w:ascii="Times New Roman" w:eastAsia="Times New Roman" w:hAnsi="Times New Roman" w:cs="Times New Roman"/>
              </w:rPr>
            </w:pPr>
            <w:r w:rsidRPr="0003460E">
              <w:rPr>
                <w:rFonts w:ascii="Times New Roman" w:eastAsia="Times New Roman" w:hAnsi="Times New Roman" w:cs="Times New Roman"/>
              </w:rPr>
              <w:t>1. „Karmėlava – šiuolaikinė seniūnija;</w:t>
            </w:r>
          </w:p>
          <w:p w14:paraId="7999F247" w14:textId="77777777" w:rsidR="00401504" w:rsidRPr="0003460E" w:rsidRDefault="00401504" w:rsidP="00320C29">
            <w:pPr>
              <w:pBdr>
                <w:top w:val="nil"/>
                <w:left w:val="nil"/>
                <w:bottom w:val="nil"/>
                <w:right w:val="nil"/>
                <w:between w:val="nil"/>
              </w:pBdr>
              <w:spacing w:after="0" w:line="16" w:lineRule="atLeast"/>
              <w:ind w:right="36"/>
              <w:rPr>
                <w:rFonts w:ascii="Times New Roman" w:eastAsia="Times New Roman" w:hAnsi="Times New Roman" w:cs="Times New Roman"/>
              </w:rPr>
            </w:pPr>
            <w:r w:rsidRPr="0003460E">
              <w:rPr>
                <w:rFonts w:ascii="Times New Roman" w:eastAsia="Times New Roman" w:hAnsi="Times New Roman" w:cs="Times New Roman"/>
              </w:rPr>
              <w:t>2. „Roko matrica: 3x3x3.</w:t>
            </w:r>
          </w:p>
        </w:tc>
        <w:tc>
          <w:tcPr>
            <w:tcW w:w="2109" w:type="dxa"/>
          </w:tcPr>
          <w:p w14:paraId="21F077D2" w14:textId="77777777" w:rsidR="00401504" w:rsidRPr="0003460E" w:rsidRDefault="00401504" w:rsidP="00320C29">
            <w:pPr>
              <w:pBdr>
                <w:top w:val="nil"/>
                <w:left w:val="nil"/>
                <w:bottom w:val="nil"/>
                <w:right w:val="nil"/>
                <w:between w:val="nil"/>
              </w:pBdr>
              <w:spacing w:after="0" w:line="16" w:lineRule="atLeast"/>
              <w:jc w:val="both"/>
              <w:rPr>
                <w:rFonts w:ascii="Times New Roman" w:eastAsia="Times New Roman" w:hAnsi="Times New Roman" w:cs="Times New Roman"/>
                <w:color w:val="000000"/>
              </w:rPr>
            </w:pPr>
          </w:p>
        </w:tc>
        <w:tc>
          <w:tcPr>
            <w:tcW w:w="2392" w:type="dxa"/>
          </w:tcPr>
          <w:p w14:paraId="213167AB" w14:textId="77777777" w:rsidR="00401504" w:rsidRPr="0003460E" w:rsidRDefault="00401504"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hAnsi="Times New Roman" w:cs="Times New Roman"/>
                <w:bCs/>
                <w:lang w:eastAsia="lt-LT"/>
              </w:rPr>
              <w:t>„Domeikava – šiuolaikinė seniūnija“</w:t>
            </w:r>
          </w:p>
        </w:tc>
        <w:tc>
          <w:tcPr>
            <w:tcW w:w="2109" w:type="dxa"/>
          </w:tcPr>
          <w:p w14:paraId="7F62BD52" w14:textId="77777777" w:rsidR="00401504" w:rsidRPr="0003460E" w:rsidRDefault="00401504" w:rsidP="00320C29">
            <w:pPr>
              <w:pBdr>
                <w:top w:val="nil"/>
                <w:left w:val="nil"/>
                <w:bottom w:val="nil"/>
                <w:right w:val="nil"/>
                <w:between w:val="nil"/>
              </w:pBdr>
              <w:spacing w:after="0" w:line="16" w:lineRule="atLeast"/>
              <w:ind w:right="39"/>
              <w:rPr>
                <w:rFonts w:ascii="Times New Roman" w:eastAsia="Times New Roman" w:hAnsi="Times New Roman" w:cs="Times New Roman"/>
                <w:color w:val="000000"/>
              </w:rPr>
            </w:pPr>
            <w:r w:rsidRPr="0003460E">
              <w:rPr>
                <w:rFonts w:ascii="Times New Roman" w:hAnsi="Times New Roman" w:cs="Times New Roman"/>
                <w:bCs/>
                <w:lang w:eastAsia="lt-LT"/>
              </w:rPr>
              <w:t>„Domeikava – šiuolaikinė seniūnija“</w:t>
            </w:r>
          </w:p>
        </w:tc>
        <w:tc>
          <w:tcPr>
            <w:tcW w:w="1974" w:type="dxa"/>
          </w:tcPr>
          <w:p w14:paraId="0A05E775" w14:textId="77777777" w:rsidR="00401504" w:rsidRPr="0003460E" w:rsidRDefault="00401504" w:rsidP="00320C29">
            <w:pPr>
              <w:pBdr>
                <w:top w:val="nil"/>
                <w:left w:val="nil"/>
                <w:bottom w:val="nil"/>
                <w:right w:val="nil"/>
                <w:between w:val="nil"/>
              </w:pBdr>
              <w:spacing w:after="0" w:line="16" w:lineRule="atLeast"/>
              <w:ind w:right="36"/>
              <w:rPr>
                <w:rFonts w:ascii="Times New Roman" w:eastAsia="Times New Roman" w:hAnsi="Times New Roman" w:cs="Times New Roman"/>
              </w:rPr>
            </w:pPr>
            <w:r w:rsidRPr="0003460E">
              <w:rPr>
                <w:rFonts w:ascii="Times New Roman" w:eastAsia="Times New Roman" w:hAnsi="Times New Roman" w:cs="Times New Roman"/>
              </w:rPr>
              <w:t xml:space="preserve">„Lapės – šiuolaikinė seniūnija“ </w:t>
            </w:r>
          </w:p>
        </w:tc>
      </w:tr>
      <w:tr w:rsidR="00401504" w:rsidRPr="0003460E" w14:paraId="5EDAAF49" w14:textId="77777777" w:rsidTr="00BF4FDA">
        <w:tc>
          <w:tcPr>
            <w:tcW w:w="513" w:type="dxa"/>
          </w:tcPr>
          <w:p w14:paraId="040F0904" w14:textId="77777777" w:rsidR="00401504" w:rsidRPr="0003460E" w:rsidRDefault="00401504" w:rsidP="00320C29">
            <w:pPr>
              <w:pBdr>
                <w:top w:val="nil"/>
                <w:left w:val="nil"/>
                <w:bottom w:val="nil"/>
                <w:right w:val="nil"/>
                <w:between w:val="nil"/>
              </w:pBdr>
              <w:spacing w:line="16" w:lineRule="atLeast"/>
              <w:ind w:right="116"/>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2. </w:t>
            </w:r>
          </w:p>
        </w:tc>
        <w:tc>
          <w:tcPr>
            <w:tcW w:w="2538" w:type="dxa"/>
          </w:tcPr>
          <w:p w14:paraId="4FD9953A" w14:textId="77777777" w:rsidR="00401504" w:rsidRPr="0003460E" w:rsidRDefault="00401504"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Dalyvių sk.</w:t>
            </w:r>
          </w:p>
        </w:tc>
        <w:tc>
          <w:tcPr>
            <w:tcW w:w="2252" w:type="dxa"/>
          </w:tcPr>
          <w:p w14:paraId="693EA371" w14:textId="77777777" w:rsidR="00401504" w:rsidRPr="0003460E" w:rsidRDefault="00401504" w:rsidP="00320C29">
            <w:pPr>
              <w:pBdr>
                <w:top w:val="nil"/>
                <w:left w:val="nil"/>
                <w:bottom w:val="nil"/>
                <w:right w:val="nil"/>
                <w:between w:val="nil"/>
              </w:pBdr>
              <w:spacing w:after="0" w:line="16" w:lineRule="atLeast"/>
              <w:ind w:right="102"/>
              <w:jc w:val="both"/>
              <w:rPr>
                <w:rFonts w:ascii="Times New Roman" w:eastAsia="Times New Roman" w:hAnsi="Times New Roman" w:cs="Times New Roman"/>
                <w:color w:val="000000"/>
              </w:rPr>
            </w:pPr>
            <w:r w:rsidRPr="0003460E">
              <w:rPr>
                <w:rFonts w:ascii="Times New Roman" w:eastAsia="Times New Roman" w:hAnsi="Times New Roman" w:cs="Times New Roman"/>
              </w:rPr>
              <w:t>270</w:t>
            </w:r>
          </w:p>
        </w:tc>
        <w:tc>
          <w:tcPr>
            <w:tcW w:w="2109" w:type="dxa"/>
          </w:tcPr>
          <w:p w14:paraId="231109EF" w14:textId="77777777" w:rsidR="00401504" w:rsidRPr="0003460E" w:rsidRDefault="00401504" w:rsidP="00320C29">
            <w:pPr>
              <w:pBdr>
                <w:top w:val="nil"/>
                <w:left w:val="nil"/>
                <w:bottom w:val="nil"/>
                <w:right w:val="nil"/>
                <w:between w:val="nil"/>
              </w:pBdr>
              <w:spacing w:after="0" w:line="16" w:lineRule="atLeast"/>
              <w:ind w:right="90"/>
              <w:jc w:val="both"/>
              <w:rPr>
                <w:rFonts w:ascii="Times New Roman" w:eastAsia="Times New Roman" w:hAnsi="Times New Roman" w:cs="Times New Roman"/>
                <w:color w:val="000000"/>
              </w:rPr>
            </w:pPr>
            <w:r w:rsidRPr="0003460E">
              <w:rPr>
                <w:rFonts w:ascii="Times New Roman" w:eastAsia="Times New Roman" w:hAnsi="Times New Roman" w:cs="Times New Roman"/>
              </w:rPr>
              <w:t>20</w:t>
            </w:r>
          </w:p>
        </w:tc>
        <w:tc>
          <w:tcPr>
            <w:tcW w:w="2392" w:type="dxa"/>
          </w:tcPr>
          <w:p w14:paraId="5FB6CE2B" w14:textId="77777777" w:rsidR="00401504" w:rsidRPr="0003460E" w:rsidRDefault="00401504"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hAnsi="Times New Roman" w:cs="Times New Roman"/>
                <w:bCs/>
                <w:lang w:eastAsia="lt-LT"/>
              </w:rPr>
              <w:t xml:space="preserve">2711 </w:t>
            </w:r>
            <w:r w:rsidR="00CC2360" w:rsidRPr="0003460E">
              <w:rPr>
                <w:rFonts w:ascii="Times New Roman" w:hAnsi="Times New Roman" w:cs="Times New Roman"/>
                <w:bCs/>
                <w:lang w:eastAsia="lt-LT"/>
              </w:rPr>
              <w:t>į virtualią „LARP“ žaidimo versiją įsitraukę dalyviai.</w:t>
            </w:r>
          </w:p>
        </w:tc>
        <w:tc>
          <w:tcPr>
            <w:tcW w:w="2109" w:type="dxa"/>
          </w:tcPr>
          <w:p w14:paraId="0310383E" w14:textId="77777777" w:rsidR="00401504" w:rsidRPr="0003460E" w:rsidRDefault="00CC2360" w:rsidP="00320C29">
            <w:pPr>
              <w:pBdr>
                <w:top w:val="nil"/>
                <w:left w:val="nil"/>
                <w:bottom w:val="nil"/>
                <w:right w:val="nil"/>
                <w:between w:val="nil"/>
              </w:pBdr>
              <w:spacing w:after="0" w:line="16" w:lineRule="atLeast"/>
              <w:ind w:right="39"/>
              <w:rPr>
                <w:rFonts w:ascii="Times New Roman" w:eastAsia="Times New Roman" w:hAnsi="Times New Roman" w:cs="Times New Roman"/>
                <w:color w:val="000000"/>
              </w:rPr>
            </w:pPr>
            <w:r w:rsidRPr="0003460E">
              <w:rPr>
                <w:rFonts w:ascii="Times New Roman" w:hAnsi="Times New Roman" w:cs="Times New Roman"/>
                <w:bCs/>
                <w:lang w:eastAsia="lt-LT"/>
              </w:rPr>
              <w:t>2711 į virtualią „LARP“ žaidimo versiją įsitraukę dalyviai.</w:t>
            </w:r>
          </w:p>
        </w:tc>
        <w:tc>
          <w:tcPr>
            <w:tcW w:w="1974" w:type="dxa"/>
          </w:tcPr>
          <w:p w14:paraId="204A563A" w14:textId="77777777" w:rsidR="00401504" w:rsidRPr="0003460E" w:rsidRDefault="00401504" w:rsidP="00320C29">
            <w:pPr>
              <w:pBdr>
                <w:top w:val="nil"/>
                <w:left w:val="nil"/>
                <w:bottom w:val="nil"/>
                <w:right w:val="nil"/>
                <w:between w:val="nil"/>
              </w:pBdr>
              <w:spacing w:after="0" w:line="16" w:lineRule="atLeast"/>
              <w:ind w:right="178"/>
              <w:jc w:val="both"/>
              <w:rPr>
                <w:rFonts w:ascii="Times New Roman" w:eastAsia="Times New Roman" w:hAnsi="Times New Roman" w:cs="Times New Roman"/>
              </w:rPr>
            </w:pPr>
            <w:r w:rsidRPr="0003460E">
              <w:rPr>
                <w:rFonts w:ascii="Times New Roman" w:eastAsia="Times New Roman" w:hAnsi="Times New Roman" w:cs="Times New Roman"/>
              </w:rPr>
              <w:t>75</w:t>
            </w:r>
          </w:p>
        </w:tc>
      </w:tr>
      <w:tr w:rsidR="00401504" w:rsidRPr="0003460E" w14:paraId="2FE52E51" w14:textId="77777777" w:rsidTr="00BF4FDA">
        <w:trPr>
          <w:trHeight w:val="319"/>
        </w:trPr>
        <w:tc>
          <w:tcPr>
            <w:tcW w:w="513" w:type="dxa"/>
          </w:tcPr>
          <w:p w14:paraId="0683678D" w14:textId="77777777" w:rsidR="00401504" w:rsidRPr="0003460E" w:rsidRDefault="00401504" w:rsidP="00320C29">
            <w:pPr>
              <w:pBdr>
                <w:top w:val="nil"/>
                <w:left w:val="nil"/>
                <w:bottom w:val="nil"/>
                <w:right w:val="nil"/>
                <w:between w:val="nil"/>
              </w:pBdr>
              <w:spacing w:line="16" w:lineRule="atLeast"/>
              <w:ind w:right="116"/>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3. </w:t>
            </w:r>
          </w:p>
        </w:tc>
        <w:tc>
          <w:tcPr>
            <w:tcW w:w="2538" w:type="dxa"/>
          </w:tcPr>
          <w:p w14:paraId="7A285281" w14:textId="77777777" w:rsidR="00401504" w:rsidRPr="0003460E" w:rsidRDefault="00401504" w:rsidP="00320C29">
            <w:pPr>
              <w:pBdr>
                <w:top w:val="nil"/>
                <w:left w:val="nil"/>
                <w:bottom w:val="nil"/>
                <w:right w:val="nil"/>
                <w:between w:val="nil"/>
              </w:pBdr>
              <w:spacing w:line="16" w:lineRule="atLeast"/>
              <w:ind w:right="-22"/>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Žiūrovų sk.</w:t>
            </w:r>
          </w:p>
        </w:tc>
        <w:tc>
          <w:tcPr>
            <w:tcW w:w="2252" w:type="dxa"/>
          </w:tcPr>
          <w:p w14:paraId="77F2073C" w14:textId="77777777" w:rsidR="00401504" w:rsidRPr="0003460E" w:rsidRDefault="005B08A7" w:rsidP="00320C29">
            <w:pPr>
              <w:pBdr>
                <w:top w:val="nil"/>
                <w:left w:val="nil"/>
                <w:bottom w:val="nil"/>
                <w:right w:val="nil"/>
                <w:between w:val="nil"/>
              </w:pBdr>
              <w:spacing w:after="0" w:line="16" w:lineRule="atLeast"/>
              <w:ind w:right="102"/>
              <w:jc w:val="both"/>
              <w:rPr>
                <w:rFonts w:ascii="Times New Roman" w:eastAsia="Times New Roman" w:hAnsi="Times New Roman" w:cs="Times New Roman"/>
                <w:color w:val="000000"/>
              </w:rPr>
            </w:pPr>
            <w:r w:rsidRPr="0003460E">
              <w:rPr>
                <w:rFonts w:ascii="Times New Roman" w:eastAsia="Times New Roman" w:hAnsi="Times New Roman" w:cs="Times New Roman"/>
              </w:rPr>
              <w:t>10 000</w:t>
            </w:r>
          </w:p>
        </w:tc>
        <w:tc>
          <w:tcPr>
            <w:tcW w:w="2109" w:type="dxa"/>
          </w:tcPr>
          <w:p w14:paraId="1B0C8A0D" w14:textId="77777777" w:rsidR="00401504" w:rsidRPr="0003460E" w:rsidRDefault="00401504" w:rsidP="00320C29">
            <w:pPr>
              <w:pBdr>
                <w:top w:val="nil"/>
                <w:left w:val="nil"/>
                <w:bottom w:val="nil"/>
                <w:right w:val="nil"/>
                <w:between w:val="nil"/>
              </w:pBdr>
              <w:spacing w:after="0" w:line="16" w:lineRule="atLeast"/>
              <w:ind w:right="90"/>
              <w:jc w:val="both"/>
              <w:rPr>
                <w:rFonts w:ascii="Times New Roman" w:eastAsia="Times New Roman" w:hAnsi="Times New Roman" w:cs="Times New Roman"/>
                <w:color w:val="000000"/>
              </w:rPr>
            </w:pPr>
            <w:r w:rsidRPr="0003460E">
              <w:rPr>
                <w:rFonts w:ascii="Times New Roman" w:eastAsia="Times New Roman" w:hAnsi="Times New Roman" w:cs="Times New Roman"/>
              </w:rPr>
              <w:t>500</w:t>
            </w:r>
          </w:p>
        </w:tc>
        <w:tc>
          <w:tcPr>
            <w:tcW w:w="2392" w:type="dxa"/>
          </w:tcPr>
          <w:p w14:paraId="4B18D4F0" w14:textId="77777777" w:rsidR="00401504" w:rsidRPr="0003460E" w:rsidRDefault="00401504" w:rsidP="00320C29">
            <w:pPr>
              <w:pBdr>
                <w:top w:val="nil"/>
                <w:left w:val="nil"/>
                <w:bottom w:val="nil"/>
                <w:right w:val="nil"/>
                <w:between w:val="nil"/>
              </w:pBdr>
              <w:spacing w:after="0" w:line="16" w:lineRule="atLeast"/>
              <w:ind w:right="66"/>
              <w:rPr>
                <w:rFonts w:ascii="Times New Roman" w:hAnsi="Times New Roman" w:cs="Times New Roman"/>
                <w:bCs/>
                <w:lang w:eastAsia="lt-LT"/>
              </w:rPr>
            </w:pPr>
            <w:r w:rsidRPr="0003460E">
              <w:rPr>
                <w:rFonts w:ascii="Times New Roman" w:hAnsi="Times New Roman" w:cs="Times New Roman"/>
                <w:bCs/>
                <w:lang w:eastAsia="lt-LT"/>
              </w:rPr>
              <w:t xml:space="preserve">31757 pasiekti žiūrovai </w:t>
            </w:r>
            <w:r w:rsidR="00CC2360" w:rsidRPr="0003460E">
              <w:rPr>
                <w:rFonts w:ascii="Times New Roman" w:hAnsi="Times New Roman" w:cs="Times New Roman"/>
                <w:bCs/>
                <w:lang w:eastAsia="lt-LT"/>
              </w:rPr>
              <w:t>virtualioje „LARP“ žaidimo versijoje.</w:t>
            </w:r>
          </w:p>
          <w:p w14:paraId="12ADC838" w14:textId="77777777" w:rsidR="00844CA1" w:rsidRPr="0003460E" w:rsidRDefault="00844CA1"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hAnsi="Times New Roman" w:cs="Times New Roman"/>
                <w:bCs/>
                <w:lang w:eastAsia="lt-LT"/>
              </w:rPr>
              <w:t>700 – kitose veiklose, akcijose</w:t>
            </w:r>
          </w:p>
        </w:tc>
        <w:tc>
          <w:tcPr>
            <w:tcW w:w="2109" w:type="dxa"/>
          </w:tcPr>
          <w:p w14:paraId="2FE6B555" w14:textId="77777777" w:rsidR="00401504" w:rsidRPr="0003460E" w:rsidRDefault="00CC2360" w:rsidP="00320C29">
            <w:pPr>
              <w:pBdr>
                <w:top w:val="nil"/>
                <w:left w:val="nil"/>
                <w:bottom w:val="nil"/>
                <w:right w:val="nil"/>
                <w:between w:val="nil"/>
              </w:pBdr>
              <w:spacing w:after="0" w:line="16" w:lineRule="atLeast"/>
              <w:ind w:right="39"/>
              <w:rPr>
                <w:rFonts w:ascii="Times New Roman" w:hAnsi="Times New Roman" w:cs="Times New Roman"/>
                <w:bCs/>
                <w:lang w:eastAsia="lt-LT"/>
              </w:rPr>
            </w:pPr>
            <w:r w:rsidRPr="0003460E">
              <w:rPr>
                <w:rFonts w:ascii="Times New Roman" w:hAnsi="Times New Roman" w:cs="Times New Roman"/>
                <w:bCs/>
                <w:lang w:eastAsia="lt-LT"/>
              </w:rPr>
              <w:t>31757 pasiekti žiūrovai virtualioje „LARP“ žaidimo versijoje.</w:t>
            </w:r>
          </w:p>
          <w:p w14:paraId="40C73F11" w14:textId="77777777" w:rsidR="00844CA1" w:rsidRPr="0003460E" w:rsidRDefault="00844CA1" w:rsidP="00320C29">
            <w:pPr>
              <w:pBdr>
                <w:top w:val="nil"/>
                <w:left w:val="nil"/>
                <w:bottom w:val="nil"/>
                <w:right w:val="nil"/>
                <w:between w:val="nil"/>
              </w:pBdr>
              <w:spacing w:after="0" w:line="16" w:lineRule="atLeast"/>
              <w:ind w:right="39"/>
              <w:rPr>
                <w:rFonts w:ascii="Times New Roman" w:eastAsia="Times New Roman" w:hAnsi="Times New Roman" w:cs="Times New Roman"/>
                <w:color w:val="000000"/>
              </w:rPr>
            </w:pPr>
            <w:r w:rsidRPr="0003460E">
              <w:rPr>
                <w:rFonts w:ascii="Times New Roman" w:hAnsi="Times New Roman" w:cs="Times New Roman"/>
                <w:bCs/>
                <w:lang w:eastAsia="lt-LT"/>
              </w:rPr>
              <w:t>200 – kitose veiklose, akcijose</w:t>
            </w:r>
          </w:p>
        </w:tc>
        <w:tc>
          <w:tcPr>
            <w:tcW w:w="1974" w:type="dxa"/>
          </w:tcPr>
          <w:p w14:paraId="36CB4A11" w14:textId="77777777" w:rsidR="00401504" w:rsidRPr="0003460E" w:rsidRDefault="00401504" w:rsidP="00320C29">
            <w:pPr>
              <w:pBdr>
                <w:top w:val="nil"/>
                <w:left w:val="nil"/>
                <w:bottom w:val="nil"/>
                <w:right w:val="nil"/>
                <w:between w:val="nil"/>
              </w:pBdr>
              <w:spacing w:after="0" w:line="16" w:lineRule="atLeast"/>
              <w:ind w:right="178"/>
              <w:jc w:val="both"/>
              <w:rPr>
                <w:rFonts w:ascii="Times New Roman" w:eastAsia="Times New Roman" w:hAnsi="Times New Roman" w:cs="Times New Roman"/>
              </w:rPr>
            </w:pPr>
            <w:r w:rsidRPr="0003460E">
              <w:rPr>
                <w:rFonts w:ascii="Times New Roman" w:eastAsia="Times New Roman" w:hAnsi="Times New Roman" w:cs="Times New Roman"/>
              </w:rPr>
              <w:t>2 000</w:t>
            </w:r>
          </w:p>
        </w:tc>
      </w:tr>
      <w:tr w:rsidR="00401504" w:rsidRPr="0003460E" w14:paraId="5B16871C" w14:textId="77777777" w:rsidTr="000B645A">
        <w:trPr>
          <w:trHeight w:val="841"/>
        </w:trPr>
        <w:tc>
          <w:tcPr>
            <w:tcW w:w="513" w:type="dxa"/>
          </w:tcPr>
          <w:p w14:paraId="062E9F7D" w14:textId="77777777" w:rsidR="00401504" w:rsidRPr="0003460E" w:rsidRDefault="00401504"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lastRenderedPageBreak/>
              <w:t xml:space="preserve">4. </w:t>
            </w:r>
          </w:p>
        </w:tc>
        <w:tc>
          <w:tcPr>
            <w:tcW w:w="2538" w:type="dxa"/>
          </w:tcPr>
          <w:p w14:paraId="45A92B84" w14:textId="77777777" w:rsidR="00401504" w:rsidRPr="0003460E" w:rsidRDefault="00401504" w:rsidP="00320C29">
            <w:pPr>
              <w:pBdr>
                <w:top w:val="nil"/>
                <w:left w:val="nil"/>
                <w:bottom w:val="nil"/>
                <w:right w:val="nil"/>
                <w:between w:val="nil"/>
              </w:pBdr>
              <w:spacing w:line="16" w:lineRule="atLeast"/>
              <w:rPr>
                <w:rFonts w:ascii="Times New Roman" w:eastAsia="Times New Roman" w:hAnsi="Times New Roman" w:cs="Times New Roman"/>
                <w:color w:val="000000"/>
              </w:rPr>
            </w:pPr>
            <w:r w:rsidRPr="0003460E">
              <w:rPr>
                <w:rFonts w:ascii="Times New Roman" w:eastAsia="Times New Roman" w:hAnsi="Times New Roman" w:cs="Times New Roman"/>
                <w:color w:val="000000"/>
              </w:rPr>
              <w:t>Sukurti produktai (renginiai ar meno objektai)</w:t>
            </w:r>
          </w:p>
        </w:tc>
        <w:tc>
          <w:tcPr>
            <w:tcW w:w="2252" w:type="dxa"/>
          </w:tcPr>
          <w:p w14:paraId="05F74E22" w14:textId="77777777" w:rsidR="00401504" w:rsidRPr="0003460E" w:rsidRDefault="00401504" w:rsidP="00320C29">
            <w:pPr>
              <w:pBdr>
                <w:top w:val="nil"/>
                <w:left w:val="nil"/>
                <w:bottom w:val="nil"/>
                <w:right w:val="nil"/>
                <w:between w:val="nil"/>
              </w:pBdr>
              <w:spacing w:after="0" w:line="14" w:lineRule="atLeast"/>
              <w:ind w:right="102"/>
              <w:jc w:val="both"/>
              <w:rPr>
                <w:rFonts w:ascii="Times New Roman" w:eastAsia="Times New Roman" w:hAnsi="Times New Roman" w:cs="Times New Roman"/>
              </w:rPr>
            </w:pPr>
            <w:r w:rsidRPr="0003460E">
              <w:rPr>
                <w:rFonts w:ascii="Times New Roman" w:eastAsia="Times New Roman" w:hAnsi="Times New Roman" w:cs="Times New Roman"/>
              </w:rPr>
              <w:t>3 parodos:</w:t>
            </w:r>
          </w:p>
          <w:p w14:paraId="7B7D2665" w14:textId="77777777" w:rsidR="00401504" w:rsidRPr="0003460E" w:rsidRDefault="00401504" w:rsidP="00320C29">
            <w:pPr>
              <w:pBdr>
                <w:top w:val="nil"/>
                <w:left w:val="nil"/>
                <w:bottom w:val="nil"/>
                <w:right w:val="nil"/>
                <w:between w:val="nil"/>
              </w:pBdr>
              <w:spacing w:after="0" w:line="14" w:lineRule="atLeast"/>
              <w:ind w:right="102"/>
              <w:rPr>
                <w:rFonts w:ascii="Times New Roman" w:eastAsia="Times New Roman" w:hAnsi="Times New Roman" w:cs="Times New Roman"/>
              </w:rPr>
            </w:pPr>
            <w:r w:rsidRPr="0003460E">
              <w:rPr>
                <w:rFonts w:ascii="Times New Roman" w:eastAsia="Times New Roman" w:hAnsi="Times New Roman" w:cs="Times New Roman"/>
              </w:rPr>
              <w:t>A. Morozovo fotografijų paroda;</w:t>
            </w:r>
          </w:p>
          <w:p w14:paraId="0B36EBCD" w14:textId="77777777" w:rsidR="00401504" w:rsidRPr="0003460E" w:rsidRDefault="00401504" w:rsidP="00320C29">
            <w:pPr>
              <w:pBdr>
                <w:top w:val="nil"/>
                <w:left w:val="nil"/>
                <w:bottom w:val="nil"/>
                <w:right w:val="nil"/>
                <w:between w:val="nil"/>
              </w:pBdr>
              <w:spacing w:after="0" w:line="14" w:lineRule="atLeast"/>
              <w:ind w:right="102"/>
              <w:rPr>
                <w:rFonts w:ascii="Times New Roman" w:eastAsia="Times New Roman" w:hAnsi="Times New Roman" w:cs="Times New Roman"/>
              </w:rPr>
            </w:pPr>
            <w:r w:rsidRPr="0003460E">
              <w:rPr>
                <w:rFonts w:ascii="Times New Roman" w:eastAsia="Times New Roman" w:hAnsi="Times New Roman" w:cs="Times New Roman"/>
              </w:rPr>
              <w:t>T. Pabedinsko fotografijų paroda „</w:t>
            </w:r>
            <w:proofErr w:type="spellStart"/>
            <w:r w:rsidRPr="0003460E">
              <w:rPr>
                <w:rFonts w:ascii="Times New Roman" w:eastAsia="Times New Roman" w:hAnsi="Times New Roman" w:cs="Times New Roman"/>
              </w:rPr>
              <w:t>subKultūros</w:t>
            </w:r>
            <w:proofErr w:type="spellEnd"/>
            <w:r w:rsidRPr="0003460E">
              <w:rPr>
                <w:rFonts w:ascii="Times New Roman" w:eastAsia="Times New Roman" w:hAnsi="Times New Roman" w:cs="Times New Roman"/>
              </w:rPr>
              <w:t>“;</w:t>
            </w:r>
          </w:p>
          <w:p w14:paraId="5500DBBB" w14:textId="77777777" w:rsidR="00401504" w:rsidRPr="0003460E" w:rsidRDefault="00401504" w:rsidP="00320C29">
            <w:pPr>
              <w:pBdr>
                <w:top w:val="nil"/>
                <w:left w:val="nil"/>
                <w:bottom w:val="nil"/>
                <w:right w:val="nil"/>
                <w:between w:val="nil"/>
              </w:pBdr>
              <w:spacing w:after="0" w:line="14" w:lineRule="atLeast"/>
              <w:ind w:right="102"/>
              <w:rPr>
                <w:rFonts w:ascii="Times New Roman" w:eastAsia="Times New Roman" w:hAnsi="Times New Roman" w:cs="Times New Roman"/>
              </w:rPr>
            </w:pPr>
            <w:r w:rsidRPr="0003460E">
              <w:rPr>
                <w:rFonts w:ascii="Times New Roman" w:eastAsia="Times New Roman" w:hAnsi="Times New Roman" w:cs="Times New Roman"/>
              </w:rPr>
              <w:t>K. Grubio meno kūrinys skirtas ant AB „Telia“ pastotės;</w:t>
            </w:r>
          </w:p>
          <w:p w14:paraId="1CFA80FC" w14:textId="77777777" w:rsidR="00401504" w:rsidRPr="0003460E" w:rsidRDefault="00401504" w:rsidP="00320C29">
            <w:pPr>
              <w:pBdr>
                <w:top w:val="nil"/>
                <w:left w:val="nil"/>
                <w:bottom w:val="nil"/>
                <w:right w:val="nil"/>
                <w:between w:val="nil"/>
              </w:pBdr>
              <w:spacing w:after="0" w:line="14" w:lineRule="atLeast"/>
              <w:ind w:right="102"/>
              <w:jc w:val="both"/>
              <w:rPr>
                <w:rFonts w:ascii="Times New Roman" w:eastAsia="Times New Roman" w:hAnsi="Times New Roman" w:cs="Times New Roman"/>
              </w:rPr>
            </w:pPr>
            <w:r w:rsidRPr="0003460E">
              <w:rPr>
                <w:rFonts w:ascii="Times New Roman" w:eastAsia="Times New Roman" w:hAnsi="Times New Roman" w:cs="Times New Roman"/>
              </w:rPr>
              <w:t>Renginiai:</w:t>
            </w:r>
          </w:p>
          <w:p w14:paraId="5132F42D" w14:textId="77777777" w:rsidR="00401504" w:rsidRPr="0003460E" w:rsidRDefault="00401504" w:rsidP="00320C29">
            <w:pPr>
              <w:pBdr>
                <w:top w:val="nil"/>
                <w:left w:val="nil"/>
                <w:bottom w:val="nil"/>
                <w:right w:val="nil"/>
                <w:between w:val="nil"/>
              </w:pBdr>
              <w:spacing w:after="0" w:line="14" w:lineRule="atLeast"/>
              <w:ind w:right="102"/>
              <w:jc w:val="both"/>
              <w:rPr>
                <w:rFonts w:ascii="Times New Roman" w:eastAsia="Times New Roman" w:hAnsi="Times New Roman" w:cs="Times New Roman"/>
              </w:rPr>
            </w:pPr>
            <w:proofErr w:type="spellStart"/>
            <w:r w:rsidRPr="0003460E">
              <w:rPr>
                <w:rFonts w:ascii="Times New Roman" w:eastAsia="Times New Roman" w:hAnsi="Times New Roman" w:cs="Times New Roman"/>
              </w:rPr>
              <w:t>Drive</w:t>
            </w:r>
            <w:proofErr w:type="spellEnd"/>
            <w:r w:rsidRPr="0003460E">
              <w:rPr>
                <w:rFonts w:ascii="Times New Roman" w:eastAsia="Times New Roman" w:hAnsi="Times New Roman" w:cs="Times New Roman"/>
              </w:rPr>
              <w:t xml:space="preserve"> </w:t>
            </w:r>
            <w:proofErr w:type="spellStart"/>
            <w:r w:rsidRPr="0003460E">
              <w:rPr>
                <w:rFonts w:ascii="Times New Roman" w:eastAsia="Times New Roman" w:hAnsi="Times New Roman" w:cs="Times New Roman"/>
              </w:rPr>
              <w:t>in</w:t>
            </w:r>
            <w:proofErr w:type="spellEnd"/>
            <w:r w:rsidRPr="0003460E">
              <w:rPr>
                <w:rFonts w:ascii="Times New Roman" w:eastAsia="Times New Roman" w:hAnsi="Times New Roman" w:cs="Times New Roman"/>
              </w:rPr>
              <w:t xml:space="preserve"> kinas „Gatvės rokas”;</w:t>
            </w:r>
          </w:p>
          <w:p w14:paraId="2ACE37C4" w14:textId="77777777" w:rsidR="00401504" w:rsidRPr="0003460E" w:rsidRDefault="00401504" w:rsidP="00320C29">
            <w:pPr>
              <w:pBdr>
                <w:top w:val="nil"/>
                <w:left w:val="nil"/>
                <w:bottom w:val="nil"/>
                <w:right w:val="nil"/>
                <w:between w:val="nil"/>
              </w:pBdr>
              <w:spacing w:after="0" w:line="14" w:lineRule="atLeast"/>
              <w:ind w:right="102"/>
              <w:rPr>
                <w:rFonts w:ascii="Times New Roman" w:eastAsia="Times New Roman" w:hAnsi="Times New Roman" w:cs="Times New Roman"/>
              </w:rPr>
            </w:pPr>
            <w:r w:rsidRPr="0003460E">
              <w:rPr>
                <w:rFonts w:ascii="Times New Roman" w:eastAsia="Times New Roman" w:hAnsi="Times New Roman" w:cs="Times New Roman"/>
              </w:rPr>
              <w:t>Ekskursija į Karmėlavos atominio ginklo raketų paleidimo bazę;</w:t>
            </w:r>
          </w:p>
          <w:p w14:paraId="443E36BD" w14:textId="77777777" w:rsidR="00401504" w:rsidRPr="0003460E" w:rsidRDefault="00401504" w:rsidP="00320C29">
            <w:pPr>
              <w:pBdr>
                <w:top w:val="nil"/>
                <w:left w:val="nil"/>
                <w:bottom w:val="nil"/>
                <w:right w:val="nil"/>
                <w:between w:val="nil"/>
              </w:pBdr>
              <w:spacing w:after="0" w:line="14" w:lineRule="atLeast"/>
              <w:ind w:right="102"/>
              <w:jc w:val="both"/>
              <w:rPr>
                <w:rFonts w:ascii="Times New Roman" w:eastAsia="Times New Roman" w:hAnsi="Times New Roman" w:cs="Times New Roman"/>
              </w:rPr>
            </w:pPr>
            <w:r w:rsidRPr="0003460E">
              <w:rPr>
                <w:rFonts w:ascii="Times New Roman" w:eastAsia="Times New Roman" w:hAnsi="Times New Roman" w:cs="Times New Roman"/>
              </w:rPr>
              <w:t>Akcija „Kultūra į kiemus”;</w:t>
            </w:r>
          </w:p>
          <w:p w14:paraId="21C6D704" w14:textId="77777777" w:rsidR="00401504" w:rsidRPr="0003460E" w:rsidRDefault="00401504" w:rsidP="00320C29">
            <w:pPr>
              <w:pBdr>
                <w:top w:val="nil"/>
                <w:left w:val="nil"/>
                <w:bottom w:val="nil"/>
                <w:right w:val="nil"/>
                <w:between w:val="nil"/>
              </w:pBdr>
              <w:spacing w:after="0" w:line="14" w:lineRule="atLeast"/>
              <w:ind w:right="102"/>
              <w:rPr>
                <w:rFonts w:ascii="Times New Roman" w:eastAsia="Times New Roman" w:hAnsi="Times New Roman" w:cs="Times New Roman"/>
              </w:rPr>
            </w:pPr>
            <w:r w:rsidRPr="0003460E">
              <w:rPr>
                <w:rFonts w:ascii="Times New Roman" w:eastAsia="Times New Roman" w:hAnsi="Times New Roman" w:cs="Times New Roman"/>
              </w:rPr>
              <w:t>„Kaunas2022“ ir „Kautra” kalėdinis autobusiukas Karmėlavoje ir Ramučiuose.</w:t>
            </w:r>
          </w:p>
        </w:tc>
        <w:tc>
          <w:tcPr>
            <w:tcW w:w="2109" w:type="dxa"/>
          </w:tcPr>
          <w:p w14:paraId="64336C93" w14:textId="77777777" w:rsidR="00401504" w:rsidRPr="0003460E" w:rsidRDefault="00401504" w:rsidP="00320C29">
            <w:pPr>
              <w:pBdr>
                <w:top w:val="nil"/>
                <w:left w:val="nil"/>
                <w:bottom w:val="nil"/>
                <w:right w:val="nil"/>
                <w:between w:val="nil"/>
              </w:pBdr>
              <w:spacing w:after="0" w:line="16" w:lineRule="atLeast"/>
              <w:ind w:right="90"/>
              <w:jc w:val="both"/>
              <w:rPr>
                <w:rFonts w:ascii="Times New Roman" w:eastAsia="Times New Roman" w:hAnsi="Times New Roman" w:cs="Times New Roman"/>
              </w:rPr>
            </w:pPr>
            <w:r w:rsidRPr="0003460E">
              <w:rPr>
                <w:rFonts w:ascii="Times New Roman" w:eastAsia="Times New Roman" w:hAnsi="Times New Roman" w:cs="Times New Roman"/>
              </w:rPr>
              <w:t>Renginiai:</w:t>
            </w:r>
          </w:p>
          <w:p w14:paraId="23D91F1E" w14:textId="77777777" w:rsidR="00401504" w:rsidRPr="0003460E" w:rsidRDefault="00401504" w:rsidP="00320C29">
            <w:pPr>
              <w:pBdr>
                <w:top w:val="nil"/>
                <w:left w:val="nil"/>
                <w:bottom w:val="nil"/>
                <w:right w:val="nil"/>
                <w:between w:val="nil"/>
              </w:pBdr>
              <w:spacing w:after="0" w:line="16" w:lineRule="atLeast"/>
              <w:ind w:right="90"/>
              <w:rPr>
                <w:rFonts w:ascii="Times New Roman" w:eastAsia="Times New Roman" w:hAnsi="Times New Roman" w:cs="Times New Roman"/>
              </w:rPr>
            </w:pPr>
            <w:r w:rsidRPr="0003460E">
              <w:rPr>
                <w:rFonts w:ascii="Times New Roman" w:eastAsia="Times New Roman" w:hAnsi="Times New Roman" w:cs="Times New Roman"/>
              </w:rPr>
              <w:t>„Kultūra į kiemus”;</w:t>
            </w:r>
          </w:p>
          <w:p w14:paraId="5B8B81F6" w14:textId="77777777" w:rsidR="00401504" w:rsidRPr="0003460E" w:rsidRDefault="00401504" w:rsidP="00320C29">
            <w:pPr>
              <w:pBdr>
                <w:top w:val="nil"/>
                <w:left w:val="nil"/>
                <w:bottom w:val="nil"/>
                <w:right w:val="nil"/>
                <w:between w:val="nil"/>
              </w:pBdr>
              <w:spacing w:after="0" w:line="16" w:lineRule="atLeast"/>
              <w:ind w:right="90"/>
              <w:rPr>
                <w:rFonts w:ascii="Times New Roman" w:eastAsia="Times New Roman" w:hAnsi="Times New Roman" w:cs="Times New Roman"/>
              </w:rPr>
            </w:pPr>
            <w:r w:rsidRPr="0003460E">
              <w:rPr>
                <w:rFonts w:ascii="Times New Roman" w:eastAsia="Times New Roman" w:hAnsi="Times New Roman" w:cs="Times New Roman"/>
              </w:rPr>
              <w:t xml:space="preserve">Scenos menų festivalis </w:t>
            </w:r>
            <w:proofErr w:type="spellStart"/>
            <w:r w:rsidRPr="0003460E">
              <w:rPr>
                <w:rFonts w:ascii="Times New Roman" w:eastAsia="Times New Roman" w:hAnsi="Times New Roman" w:cs="Times New Roman"/>
              </w:rPr>
              <w:t>ConTempo</w:t>
            </w:r>
            <w:proofErr w:type="spellEnd"/>
            <w:r w:rsidRPr="0003460E">
              <w:rPr>
                <w:rFonts w:ascii="Times New Roman" w:eastAsia="Times New Roman" w:hAnsi="Times New Roman" w:cs="Times New Roman"/>
              </w:rPr>
              <w:t xml:space="preserve">, Ispano </w:t>
            </w:r>
            <w:proofErr w:type="spellStart"/>
            <w:r w:rsidRPr="0003460E">
              <w:rPr>
                <w:rFonts w:ascii="Times New Roman" w:eastAsia="Times New Roman" w:hAnsi="Times New Roman" w:cs="Times New Roman"/>
              </w:rPr>
              <w:t>Adriano</w:t>
            </w:r>
            <w:proofErr w:type="spellEnd"/>
            <w:r w:rsidRPr="0003460E">
              <w:rPr>
                <w:rFonts w:ascii="Times New Roman" w:eastAsia="Times New Roman" w:hAnsi="Times New Roman" w:cs="Times New Roman"/>
              </w:rPr>
              <w:t xml:space="preserve"> </w:t>
            </w:r>
            <w:proofErr w:type="spellStart"/>
            <w:r w:rsidRPr="0003460E">
              <w:rPr>
                <w:rFonts w:ascii="Times New Roman" w:eastAsia="Times New Roman" w:hAnsi="Times New Roman" w:cs="Times New Roman"/>
              </w:rPr>
              <w:t>Schvarzsteino</w:t>
            </w:r>
            <w:proofErr w:type="spellEnd"/>
            <w:r w:rsidRPr="0003460E">
              <w:rPr>
                <w:rFonts w:ascii="Times New Roman" w:eastAsia="Times New Roman" w:hAnsi="Times New Roman" w:cs="Times New Roman"/>
              </w:rPr>
              <w:t xml:space="preserve"> ir lietuvės Jūratės Širvytės-Rukštelės spektaklis „Atvykėliai“.</w:t>
            </w:r>
          </w:p>
        </w:tc>
        <w:tc>
          <w:tcPr>
            <w:tcW w:w="2392" w:type="dxa"/>
          </w:tcPr>
          <w:p w14:paraId="12059FD3" w14:textId="77777777" w:rsidR="00401504" w:rsidRPr="0003460E" w:rsidRDefault="00474BBF"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eastAsia="Times New Roman" w:hAnsi="Times New Roman" w:cs="Times New Roman"/>
                <w:color w:val="000000"/>
              </w:rPr>
              <w:t>Dvi LARP žaidimo versijos: gyvas žaidimas šaradų principu ir virtualus LARP žaidimas „Gydytojo Stepono užrašai“</w:t>
            </w:r>
            <w:r w:rsidR="00535C65" w:rsidRPr="0003460E">
              <w:rPr>
                <w:rFonts w:ascii="Times New Roman" w:eastAsia="Times New Roman" w:hAnsi="Times New Roman" w:cs="Times New Roman"/>
                <w:color w:val="000000"/>
              </w:rPr>
              <w:t>;</w:t>
            </w:r>
          </w:p>
          <w:p w14:paraId="7CD112E0" w14:textId="77777777" w:rsidR="00535C65" w:rsidRPr="0003460E" w:rsidRDefault="00535C65"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eastAsia="Times New Roman" w:hAnsi="Times New Roman" w:cs="Times New Roman"/>
                <w:color w:val="000000"/>
              </w:rPr>
              <w:t>Akcija „Kultūra į kiemus“;</w:t>
            </w:r>
          </w:p>
          <w:p w14:paraId="7BCE2889" w14:textId="77777777" w:rsidR="00535C65" w:rsidRPr="0003460E" w:rsidRDefault="00535C65"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eastAsia="Times New Roman" w:hAnsi="Times New Roman" w:cs="Times New Roman"/>
                <w:color w:val="000000"/>
              </w:rPr>
              <w:t>Kalėdinio autobusiuko akcija Domeikavoje.</w:t>
            </w:r>
          </w:p>
        </w:tc>
        <w:tc>
          <w:tcPr>
            <w:tcW w:w="2109" w:type="dxa"/>
          </w:tcPr>
          <w:p w14:paraId="2EF61811" w14:textId="77777777" w:rsidR="00401504" w:rsidRPr="0003460E" w:rsidRDefault="00535C65" w:rsidP="00320C29">
            <w:pPr>
              <w:pBdr>
                <w:top w:val="nil"/>
                <w:left w:val="nil"/>
                <w:bottom w:val="nil"/>
                <w:right w:val="nil"/>
                <w:between w:val="nil"/>
              </w:pBdr>
              <w:spacing w:after="0" w:line="16" w:lineRule="atLeast"/>
              <w:ind w:right="-102"/>
              <w:rPr>
                <w:rFonts w:ascii="Times New Roman" w:eastAsia="Times New Roman" w:hAnsi="Times New Roman" w:cs="Times New Roman"/>
                <w:color w:val="000000"/>
              </w:rPr>
            </w:pPr>
            <w:r w:rsidRPr="0003460E">
              <w:rPr>
                <w:rFonts w:ascii="Times New Roman" w:eastAsia="Times New Roman" w:hAnsi="Times New Roman" w:cs="Times New Roman"/>
                <w:color w:val="000000"/>
              </w:rPr>
              <w:t>Dvi LARP žaidimo versijos: gyvas žaidimas šaradų principu ir virtualus LARP žaidimas „Gydytojo Stepono užrašai“</w:t>
            </w:r>
          </w:p>
          <w:p w14:paraId="3206073D" w14:textId="77777777" w:rsidR="00A35DB7" w:rsidRPr="0003460E" w:rsidRDefault="00A35DB7"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eastAsia="Times New Roman" w:hAnsi="Times New Roman" w:cs="Times New Roman"/>
                <w:color w:val="000000"/>
              </w:rPr>
              <w:t>Akcija „Kultūra į kiemus“;</w:t>
            </w:r>
          </w:p>
          <w:p w14:paraId="2C507871" w14:textId="77777777" w:rsidR="00A35DB7" w:rsidRPr="0003460E" w:rsidRDefault="00A35DB7" w:rsidP="00320C29">
            <w:pPr>
              <w:pBdr>
                <w:top w:val="nil"/>
                <w:left w:val="nil"/>
                <w:bottom w:val="nil"/>
                <w:right w:val="nil"/>
                <w:between w:val="nil"/>
              </w:pBdr>
              <w:spacing w:after="0" w:line="16" w:lineRule="atLeast"/>
              <w:ind w:right="-102"/>
              <w:rPr>
                <w:rFonts w:ascii="Times New Roman" w:eastAsia="Times New Roman" w:hAnsi="Times New Roman" w:cs="Times New Roman"/>
                <w:color w:val="000000"/>
              </w:rPr>
            </w:pPr>
          </w:p>
        </w:tc>
        <w:tc>
          <w:tcPr>
            <w:tcW w:w="1974" w:type="dxa"/>
          </w:tcPr>
          <w:p w14:paraId="26295341" w14:textId="77777777" w:rsidR="00401504" w:rsidRPr="0003460E" w:rsidRDefault="00401504" w:rsidP="00320C29">
            <w:pPr>
              <w:pBdr>
                <w:top w:val="nil"/>
                <w:left w:val="nil"/>
                <w:bottom w:val="nil"/>
                <w:right w:val="nil"/>
                <w:between w:val="nil"/>
              </w:pBdr>
              <w:spacing w:after="0" w:line="16" w:lineRule="atLeast"/>
              <w:ind w:right="36"/>
              <w:jc w:val="both"/>
              <w:rPr>
                <w:rFonts w:ascii="Times New Roman" w:eastAsia="Times New Roman" w:hAnsi="Times New Roman" w:cs="Times New Roman"/>
              </w:rPr>
            </w:pPr>
            <w:r w:rsidRPr="0003460E">
              <w:rPr>
                <w:rFonts w:ascii="Times New Roman" w:eastAsia="Times New Roman" w:hAnsi="Times New Roman" w:cs="Times New Roman"/>
              </w:rPr>
              <w:t>11 edukacijų;</w:t>
            </w:r>
          </w:p>
          <w:p w14:paraId="1A6BB40A" w14:textId="77777777" w:rsidR="00401504" w:rsidRPr="0003460E" w:rsidRDefault="00401504" w:rsidP="00320C29">
            <w:pPr>
              <w:pBdr>
                <w:top w:val="nil"/>
                <w:left w:val="nil"/>
                <w:bottom w:val="nil"/>
                <w:right w:val="nil"/>
                <w:between w:val="nil"/>
              </w:pBdr>
              <w:spacing w:after="0" w:line="16" w:lineRule="atLeast"/>
              <w:ind w:right="178"/>
              <w:jc w:val="both"/>
              <w:rPr>
                <w:rFonts w:ascii="Times New Roman" w:eastAsia="Times New Roman" w:hAnsi="Times New Roman" w:cs="Times New Roman"/>
              </w:rPr>
            </w:pPr>
            <w:r w:rsidRPr="0003460E">
              <w:rPr>
                <w:rFonts w:ascii="Times New Roman" w:eastAsia="Times New Roman" w:hAnsi="Times New Roman" w:cs="Times New Roman"/>
              </w:rPr>
              <w:t>Pagrindinis tvarumo festivalis;</w:t>
            </w:r>
          </w:p>
          <w:p w14:paraId="30E6ABCA" w14:textId="77777777" w:rsidR="00401504" w:rsidRPr="0003460E" w:rsidRDefault="00401504" w:rsidP="00320C29">
            <w:pPr>
              <w:pBdr>
                <w:top w:val="nil"/>
                <w:left w:val="nil"/>
                <w:bottom w:val="nil"/>
                <w:right w:val="nil"/>
                <w:between w:val="nil"/>
              </w:pBdr>
              <w:spacing w:after="0" w:line="16" w:lineRule="atLeast"/>
              <w:ind w:right="178"/>
              <w:rPr>
                <w:rFonts w:ascii="Times New Roman" w:eastAsia="Times New Roman" w:hAnsi="Times New Roman" w:cs="Times New Roman"/>
              </w:rPr>
            </w:pPr>
            <w:r w:rsidRPr="0003460E">
              <w:rPr>
                <w:rFonts w:ascii="Times New Roman" w:eastAsia="Times New Roman" w:hAnsi="Times New Roman" w:cs="Times New Roman"/>
              </w:rPr>
              <w:t>Meno kūrinys „FOX-BOX”</w:t>
            </w:r>
            <w:r w:rsidR="00284A93" w:rsidRPr="0003460E">
              <w:rPr>
                <w:rFonts w:ascii="Times New Roman" w:eastAsia="Times New Roman" w:hAnsi="Times New Roman" w:cs="Times New Roman"/>
              </w:rPr>
              <w:t>;</w:t>
            </w:r>
          </w:p>
          <w:p w14:paraId="1C593B27" w14:textId="77777777" w:rsidR="00284A93" w:rsidRPr="0003460E" w:rsidRDefault="00284A93" w:rsidP="00320C29">
            <w:pPr>
              <w:pBdr>
                <w:top w:val="nil"/>
                <w:left w:val="nil"/>
                <w:bottom w:val="nil"/>
                <w:right w:val="nil"/>
                <w:between w:val="nil"/>
              </w:pBdr>
              <w:spacing w:after="0" w:line="16" w:lineRule="atLeast"/>
              <w:ind w:right="66"/>
              <w:rPr>
                <w:rFonts w:ascii="Times New Roman" w:eastAsia="Times New Roman" w:hAnsi="Times New Roman" w:cs="Times New Roman"/>
                <w:color w:val="000000"/>
              </w:rPr>
            </w:pPr>
            <w:r w:rsidRPr="0003460E">
              <w:rPr>
                <w:rFonts w:ascii="Times New Roman" w:eastAsia="Times New Roman" w:hAnsi="Times New Roman" w:cs="Times New Roman"/>
                <w:color w:val="000000"/>
              </w:rPr>
              <w:t>Akcija „Kultūra į kiemus“;</w:t>
            </w:r>
          </w:p>
          <w:p w14:paraId="263F07AF" w14:textId="77777777" w:rsidR="00284A93" w:rsidRPr="0003460E" w:rsidRDefault="00284A93" w:rsidP="00320C29">
            <w:pPr>
              <w:pBdr>
                <w:top w:val="nil"/>
                <w:left w:val="nil"/>
                <w:bottom w:val="nil"/>
                <w:right w:val="nil"/>
                <w:between w:val="nil"/>
              </w:pBdr>
              <w:spacing w:after="0" w:line="16" w:lineRule="atLeast"/>
              <w:ind w:right="178"/>
              <w:rPr>
                <w:rFonts w:ascii="Times New Roman" w:eastAsia="Times New Roman" w:hAnsi="Times New Roman" w:cs="Times New Roman"/>
              </w:rPr>
            </w:pPr>
            <w:r w:rsidRPr="0003460E">
              <w:rPr>
                <w:rFonts w:ascii="Times New Roman" w:eastAsia="Times New Roman" w:hAnsi="Times New Roman" w:cs="Times New Roman"/>
                <w:color w:val="000000"/>
              </w:rPr>
              <w:t>Kalėdinio autobusiuko akcija Lapėse.</w:t>
            </w:r>
          </w:p>
        </w:tc>
      </w:tr>
      <w:tr w:rsidR="00401504" w:rsidRPr="0003460E" w14:paraId="64E74F01" w14:textId="77777777" w:rsidTr="00BF4FDA">
        <w:tc>
          <w:tcPr>
            <w:tcW w:w="513" w:type="dxa"/>
          </w:tcPr>
          <w:p w14:paraId="0A4A2267" w14:textId="77777777" w:rsidR="00401504" w:rsidRPr="0003460E" w:rsidRDefault="00401504" w:rsidP="00320C29">
            <w:pPr>
              <w:pBdr>
                <w:top w:val="nil"/>
                <w:left w:val="nil"/>
                <w:bottom w:val="nil"/>
                <w:right w:val="nil"/>
                <w:between w:val="nil"/>
              </w:pBdr>
              <w:spacing w:line="16" w:lineRule="atLeast"/>
              <w:ind w:right="116"/>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 xml:space="preserve">5. </w:t>
            </w:r>
          </w:p>
        </w:tc>
        <w:tc>
          <w:tcPr>
            <w:tcW w:w="2538" w:type="dxa"/>
          </w:tcPr>
          <w:p w14:paraId="59168C1A" w14:textId="77777777" w:rsidR="00401504" w:rsidRPr="0003460E" w:rsidRDefault="00401504" w:rsidP="00320C29">
            <w:pPr>
              <w:pBdr>
                <w:top w:val="nil"/>
                <w:left w:val="nil"/>
                <w:bottom w:val="nil"/>
                <w:right w:val="nil"/>
                <w:between w:val="nil"/>
              </w:pBdr>
              <w:spacing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color w:val="000000"/>
              </w:rPr>
              <w:t>Dalyvavimas „Kaunas2022“ programose (renginiuose, konferencijose, komandiruotės, mokymuose ir pan.) dalyvių sk.</w:t>
            </w:r>
          </w:p>
        </w:tc>
        <w:tc>
          <w:tcPr>
            <w:tcW w:w="2252" w:type="dxa"/>
          </w:tcPr>
          <w:p w14:paraId="5109B49C" w14:textId="77777777" w:rsidR="00401504" w:rsidRPr="0003460E" w:rsidRDefault="00401504" w:rsidP="00320C29">
            <w:pPr>
              <w:pBdr>
                <w:top w:val="nil"/>
                <w:left w:val="nil"/>
                <w:bottom w:val="nil"/>
                <w:right w:val="nil"/>
                <w:between w:val="nil"/>
              </w:pBdr>
              <w:spacing w:after="0" w:line="16" w:lineRule="atLeast"/>
              <w:rPr>
                <w:rFonts w:ascii="Times New Roman" w:eastAsia="Times New Roman" w:hAnsi="Times New Roman" w:cs="Times New Roman"/>
                <w:color w:val="000000"/>
              </w:rPr>
            </w:pPr>
            <w:r w:rsidRPr="0003460E">
              <w:rPr>
                <w:rFonts w:ascii="Times New Roman" w:eastAsia="Times New Roman" w:hAnsi="Times New Roman" w:cs="Times New Roman"/>
              </w:rPr>
              <w:t>6 renginiai – 4 dalyviai;</w:t>
            </w:r>
          </w:p>
          <w:p w14:paraId="7C62A57A" w14:textId="77777777" w:rsidR="00401504" w:rsidRPr="0003460E" w:rsidRDefault="00401504" w:rsidP="00320C29">
            <w:pPr>
              <w:pBdr>
                <w:top w:val="nil"/>
                <w:left w:val="nil"/>
                <w:bottom w:val="nil"/>
                <w:right w:val="nil"/>
                <w:between w:val="nil"/>
              </w:pBdr>
              <w:spacing w:after="0" w:line="16" w:lineRule="atLeast"/>
              <w:jc w:val="both"/>
              <w:rPr>
                <w:rFonts w:ascii="Times New Roman" w:eastAsia="Times New Roman" w:hAnsi="Times New Roman" w:cs="Times New Roman"/>
                <w:color w:val="000000"/>
              </w:rPr>
            </w:pPr>
            <w:r w:rsidRPr="0003460E">
              <w:rPr>
                <w:rFonts w:ascii="Times New Roman" w:eastAsia="Times New Roman" w:hAnsi="Times New Roman" w:cs="Times New Roman"/>
              </w:rPr>
              <w:t>2 mokymai – 2 dalyviai;</w:t>
            </w:r>
          </w:p>
        </w:tc>
        <w:tc>
          <w:tcPr>
            <w:tcW w:w="2109" w:type="dxa"/>
          </w:tcPr>
          <w:p w14:paraId="6F732D3B" w14:textId="77777777" w:rsidR="00401504" w:rsidRPr="0003460E" w:rsidRDefault="00401504" w:rsidP="00320C29">
            <w:pPr>
              <w:pBdr>
                <w:top w:val="nil"/>
                <w:left w:val="nil"/>
                <w:bottom w:val="nil"/>
                <w:right w:val="nil"/>
                <w:between w:val="nil"/>
              </w:pBdr>
              <w:spacing w:after="0" w:line="16" w:lineRule="atLeast"/>
              <w:jc w:val="both"/>
              <w:rPr>
                <w:rFonts w:ascii="Times New Roman" w:eastAsia="Times New Roman" w:hAnsi="Times New Roman" w:cs="Times New Roman"/>
              </w:rPr>
            </w:pPr>
            <w:r w:rsidRPr="0003460E">
              <w:rPr>
                <w:rFonts w:ascii="Times New Roman" w:eastAsia="Times New Roman" w:hAnsi="Times New Roman" w:cs="Times New Roman"/>
              </w:rPr>
              <w:t>2 renginiai – 5 dalyviai;</w:t>
            </w:r>
          </w:p>
          <w:p w14:paraId="309B30A3" w14:textId="77777777" w:rsidR="00401504" w:rsidRPr="0003460E" w:rsidRDefault="00401504" w:rsidP="00320C29">
            <w:pPr>
              <w:pBdr>
                <w:top w:val="nil"/>
                <w:left w:val="nil"/>
                <w:bottom w:val="nil"/>
                <w:right w:val="nil"/>
                <w:between w:val="nil"/>
              </w:pBdr>
              <w:spacing w:after="0" w:line="16" w:lineRule="atLeast"/>
              <w:jc w:val="both"/>
              <w:rPr>
                <w:rFonts w:ascii="Times New Roman" w:eastAsia="Times New Roman" w:hAnsi="Times New Roman" w:cs="Times New Roman"/>
              </w:rPr>
            </w:pPr>
            <w:r w:rsidRPr="0003460E">
              <w:rPr>
                <w:rFonts w:ascii="Times New Roman" w:eastAsia="Times New Roman" w:hAnsi="Times New Roman" w:cs="Times New Roman"/>
              </w:rPr>
              <w:t>1 mokymai – 1 dalyvis.</w:t>
            </w:r>
          </w:p>
        </w:tc>
        <w:tc>
          <w:tcPr>
            <w:tcW w:w="2392" w:type="dxa"/>
          </w:tcPr>
          <w:p w14:paraId="4CA5AEF6"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t xml:space="preserve">3 Renginiai – </w:t>
            </w:r>
            <w:r w:rsidR="00163001" w:rsidRPr="0003460E">
              <w:rPr>
                <w:bCs/>
                <w:sz w:val="22"/>
                <w:szCs w:val="22"/>
                <w:lang w:eastAsia="lt-LT"/>
              </w:rPr>
              <w:t>3</w:t>
            </w:r>
            <w:r w:rsidRPr="0003460E">
              <w:rPr>
                <w:bCs/>
                <w:sz w:val="22"/>
                <w:szCs w:val="22"/>
                <w:lang w:eastAsia="lt-LT"/>
              </w:rPr>
              <w:t xml:space="preserve"> dal.</w:t>
            </w:r>
          </w:p>
          <w:p w14:paraId="0B35F3BB"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t xml:space="preserve">1 Seminaras 7 d. – </w:t>
            </w:r>
            <w:r w:rsidR="00A35DB7" w:rsidRPr="0003460E">
              <w:rPr>
                <w:bCs/>
                <w:sz w:val="22"/>
                <w:szCs w:val="22"/>
                <w:lang w:eastAsia="lt-LT"/>
              </w:rPr>
              <w:t>1 dal.;</w:t>
            </w:r>
            <w:r w:rsidRPr="0003460E">
              <w:rPr>
                <w:bCs/>
                <w:sz w:val="22"/>
                <w:szCs w:val="22"/>
                <w:lang w:eastAsia="lt-LT"/>
              </w:rPr>
              <w:t xml:space="preserve"> </w:t>
            </w:r>
          </w:p>
          <w:p w14:paraId="2FD3F0AD"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t>6 mokymai / seminarai – 1</w:t>
            </w:r>
            <w:r w:rsidR="00A35DB7" w:rsidRPr="0003460E">
              <w:rPr>
                <w:bCs/>
                <w:sz w:val="22"/>
                <w:szCs w:val="22"/>
                <w:lang w:eastAsia="lt-LT"/>
              </w:rPr>
              <w:t>2</w:t>
            </w:r>
            <w:r w:rsidRPr="0003460E">
              <w:rPr>
                <w:bCs/>
                <w:sz w:val="22"/>
                <w:szCs w:val="22"/>
                <w:lang w:eastAsia="lt-LT"/>
              </w:rPr>
              <w:t xml:space="preserve"> dal.</w:t>
            </w:r>
          </w:p>
          <w:p w14:paraId="70C4E8F9"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t>1 susitikimas – šiuolaikinių seniūnijų dalyvių pasidalinimas gerąja patirtimi – 20 dal.;</w:t>
            </w:r>
          </w:p>
          <w:p w14:paraId="4D2A8747"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t xml:space="preserve">1 susitikimas – šiuolaikinių seniūnijų </w:t>
            </w:r>
            <w:proofErr w:type="spellStart"/>
            <w:r w:rsidRPr="0003460E">
              <w:rPr>
                <w:bCs/>
                <w:sz w:val="22"/>
                <w:szCs w:val="22"/>
                <w:lang w:eastAsia="lt-LT"/>
              </w:rPr>
              <w:t>Larp</w:t>
            </w:r>
            <w:proofErr w:type="spellEnd"/>
            <w:r w:rsidRPr="0003460E">
              <w:rPr>
                <w:bCs/>
                <w:sz w:val="22"/>
                <w:szCs w:val="22"/>
                <w:lang w:eastAsia="lt-LT"/>
              </w:rPr>
              <w:t xml:space="preserve"> žaidimas su gyventojais – 16 dal.</w:t>
            </w:r>
          </w:p>
          <w:p w14:paraId="73947B24" w14:textId="77777777" w:rsidR="00401504" w:rsidRPr="0003460E" w:rsidRDefault="00401504" w:rsidP="00320C29">
            <w:pPr>
              <w:pStyle w:val="Betarp"/>
              <w:spacing w:line="14" w:lineRule="atLeast"/>
              <w:rPr>
                <w:bCs/>
                <w:sz w:val="22"/>
                <w:szCs w:val="22"/>
                <w:lang w:eastAsia="lt-LT"/>
              </w:rPr>
            </w:pPr>
            <w:r w:rsidRPr="0003460E">
              <w:rPr>
                <w:bCs/>
                <w:sz w:val="22"/>
                <w:szCs w:val="22"/>
                <w:lang w:eastAsia="lt-LT"/>
              </w:rPr>
              <w:lastRenderedPageBreak/>
              <w:t>1 konferencija</w:t>
            </w:r>
            <w:r w:rsidR="00163001" w:rsidRPr="0003460E">
              <w:rPr>
                <w:bCs/>
                <w:sz w:val="22"/>
                <w:szCs w:val="22"/>
                <w:lang w:eastAsia="lt-LT"/>
              </w:rPr>
              <w:t xml:space="preserve"> – 1 dal.</w:t>
            </w:r>
          </w:p>
          <w:p w14:paraId="224517CE" w14:textId="77777777" w:rsidR="00401504" w:rsidRPr="0003460E" w:rsidRDefault="00401504" w:rsidP="00320C29">
            <w:pPr>
              <w:pBdr>
                <w:top w:val="nil"/>
                <w:left w:val="nil"/>
                <w:bottom w:val="nil"/>
                <w:right w:val="nil"/>
                <w:between w:val="nil"/>
              </w:pBdr>
              <w:spacing w:after="0" w:line="14" w:lineRule="atLeast"/>
              <w:rPr>
                <w:rFonts w:ascii="Times New Roman" w:eastAsia="Times New Roman" w:hAnsi="Times New Roman" w:cs="Times New Roman"/>
                <w:color w:val="000000"/>
              </w:rPr>
            </w:pPr>
            <w:r w:rsidRPr="0003460E">
              <w:rPr>
                <w:rFonts w:ascii="Times New Roman" w:hAnsi="Times New Roman" w:cs="Times New Roman"/>
                <w:bCs/>
                <w:lang w:eastAsia="lt-LT"/>
              </w:rPr>
              <w:t xml:space="preserve">1 komandiruotė į Airiją – </w:t>
            </w:r>
            <w:r w:rsidR="00163001" w:rsidRPr="0003460E">
              <w:rPr>
                <w:rFonts w:ascii="Times New Roman" w:hAnsi="Times New Roman" w:cs="Times New Roman"/>
                <w:bCs/>
                <w:lang w:eastAsia="lt-LT"/>
              </w:rPr>
              <w:t>1</w:t>
            </w:r>
            <w:r w:rsidRPr="0003460E">
              <w:rPr>
                <w:rFonts w:ascii="Times New Roman" w:hAnsi="Times New Roman" w:cs="Times New Roman"/>
                <w:bCs/>
                <w:lang w:eastAsia="lt-LT"/>
              </w:rPr>
              <w:t xml:space="preserve"> dal. </w:t>
            </w:r>
          </w:p>
        </w:tc>
        <w:tc>
          <w:tcPr>
            <w:tcW w:w="2109" w:type="dxa"/>
          </w:tcPr>
          <w:p w14:paraId="4FAEF9E6" w14:textId="77777777" w:rsidR="00401504" w:rsidRPr="0003460E" w:rsidRDefault="00401504" w:rsidP="00320C29">
            <w:pPr>
              <w:pStyle w:val="Betarp"/>
              <w:spacing w:line="16" w:lineRule="atLeast"/>
              <w:rPr>
                <w:bCs/>
                <w:sz w:val="22"/>
                <w:szCs w:val="22"/>
                <w:lang w:eastAsia="lt-LT"/>
              </w:rPr>
            </w:pPr>
            <w:r w:rsidRPr="0003460E">
              <w:rPr>
                <w:bCs/>
                <w:sz w:val="22"/>
                <w:szCs w:val="22"/>
                <w:lang w:eastAsia="lt-LT"/>
              </w:rPr>
              <w:lastRenderedPageBreak/>
              <w:t xml:space="preserve">3 renginiai </w:t>
            </w:r>
            <w:r w:rsidR="00163001" w:rsidRPr="0003460E">
              <w:rPr>
                <w:bCs/>
                <w:sz w:val="22"/>
                <w:szCs w:val="22"/>
                <w:lang w:eastAsia="lt-LT"/>
              </w:rPr>
              <w:t>– 1</w:t>
            </w:r>
            <w:r w:rsidRPr="0003460E">
              <w:rPr>
                <w:bCs/>
                <w:sz w:val="22"/>
                <w:szCs w:val="22"/>
                <w:lang w:eastAsia="lt-LT"/>
              </w:rPr>
              <w:t xml:space="preserve"> dal.</w:t>
            </w:r>
          </w:p>
          <w:p w14:paraId="06B5D203" w14:textId="77777777" w:rsidR="00401504" w:rsidRPr="0003460E" w:rsidRDefault="00401504" w:rsidP="00320C29">
            <w:pPr>
              <w:pStyle w:val="Betarp"/>
              <w:spacing w:line="16" w:lineRule="atLeast"/>
              <w:rPr>
                <w:bCs/>
                <w:sz w:val="22"/>
                <w:szCs w:val="22"/>
                <w:lang w:eastAsia="lt-LT"/>
              </w:rPr>
            </w:pPr>
            <w:r w:rsidRPr="0003460E">
              <w:rPr>
                <w:bCs/>
                <w:sz w:val="22"/>
                <w:szCs w:val="22"/>
                <w:lang w:eastAsia="lt-LT"/>
              </w:rPr>
              <w:t xml:space="preserve">3 mokymai </w:t>
            </w:r>
            <w:r w:rsidR="00A35DB7" w:rsidRPr="0003460E">
              <w:rPr>
                <w:bCs/>
                <w:sz w:val="22"/>
                <w:szCs w:val="22"/>
                <w:lang w:eastAsia="lt-LT"/>
              </w:rPr>
              <w:t>–</w:t>
            </w:r>
            <w:r w:rsidRPr="0003460E">
              <w:rPr>
                <w:bCs/>
                <w:sz w:val="22"/>
                <w:szCs w:val="22"/>
                <w:lang w:eastAsia="lt-LT"/>
              </w:rPr>
              <w:t xml:space="preserve"> </w:t>
            </w:r>
            <w:r w:rsidR="00A35DB7" w:rsidRPr="0003460E">
              <w:rPr>
                <w:bCs/>
                <w:sz w:val="22"/>
                <w:szCs w:val="22"/>
                <w:lang w:eastAsia="lt-LT"/>
              </w:rPr>
              <w:t>5</w:t>
            </w:r>
            <w:r w:rsidRPr="0003460E">
              <w:rPr>
                <w:bCs/>
                <w:sz w:val="22"/>
                <w:szCs w:val="22"/>
                <w:lang w:eastAsia="lt-LT"/>
              </w:rPr>
              <w:t xml:space="preserve"> dal.</w:t>
            </w:r>
          </w:p>
          <w:p w14:paraId="08466E52" w14:textId="77777777" w:rsidR="00401504" w:rsidRPr="0003460E" w:rsidRDefault="00401504" w:rsidP="00320C29">
            <w:pPr>
              <w:pBdr>
                <w:top w:val="nil"/>
                <w:left w:val="nil"/>
                <w:bottom w:val="nil"/>
                <w:right w:val="nil"/>
                <w:between w:val="nil"/>
              </w:pBdr>
              <w:spacing w:after="0" w:line="16" w:lineRule="atLeast"/>
              <w:rPr>
                <w:rFonts w:ascii="Times New Roman" w:eastAsia="Times New Roman" w:hAnsi="Times New Roman" w:cs="Times New Roman"/>
                <w:color w:val="000000"/>
              </w:rPr>
            </w:pPr>
          </w:p>
        </w:tc>
        <w:tc>
          <w:tcPr>
            <w:tcW w:w="1974" w:type="dxa"/>
          </w:tcPr>
          <w:p w14:paraId="1103003B" w14:textId="77777777" w:rsidR="00401504" w:rsidRPr="0003460E" w:rsidRDefault="00401504" w:rsidP="00320C29">
            <w:pPr>
              <w:pBdr>
                <w:top w:val="nil"/>
                <w:left w:val="nil"/>
                <w:bottom w:val="nil"/>
                <w:right w:val="nil"/>
                <w:between w:val="nil"/>
              </w:pBdr>
              <w:spacing w:after="0" w:line="16" w:lineRule="atLeast"/>
              <w:rPr>
                <w:rFonts w:ascii="Times New Roman" w:eastAsia="Times New Roman" w:hAnsi="Times New Roman" w:cs="Times New Roman"/>
              </w:rPr>
            </w:pPr>
            <w:r w:rsidRPr="0003460E">
              <w:rPr>
                <w:rFonts w:ascii="Times New Roman" w:eastAsia="Times New Roman" w:hAnsi="Times New Roman" w:cs="Times New Roman"/>
              </w:rPr>
              <w:t>2 renginiai – 5 dalyviai;</w:t>
            </w:r>
          </w:p>
          <w:p w14:paraId="3B2C9301" w14:textId="77777777" w:rsidR="00401504" w:rsidRPr="0003460E" w:rsidRDefault="00401504" w:rsidP="00320C29">
            <w:pPr>
              <w:pBdr>
                <w:top w:val="nil"/>
                <w:left w:val="nil"/>
                <w:bottom w:val="nil"/>
                <w:right w:val="nil"/>
                <w:between w:val="nil"/>
              </w:pBdr>
              <w:spacing w:after="0" w:line="16" w:lineRule="atLeast"/>
              <w:rPr>
                <w:rFonts w:ascii="Times New Roman" w:eastAsia="Times New Roman" w:hAnsi="Times New Roman" w:cs="Times New Roman"/>
              </w:rPr>
            </w:pPr>
            <w:r w:rsidRPr="0003460E">
              <w:rPr>
                <w:rFonts w:ascii="Times New Roman" w:eastAsia="Times New Roman" w:hAnsi="Times New Roman" w:cs="Times New Roman"/>
              </w:rPr>
              <w:t>1 komandiruotė – 5 dalyviai;</w:t>
            </w:r>
          </w:p>
          <w:p w14:paraId="3810505A" w14:textId="77777777" w:rsidR="00401504" w:rsidRPr="0003460E" w:rsidRDefault="00401504" w:rsidP="00320C29">
            <w:pPr>
              <w:pBdr>
                <w:top w:val="nil"/>
                <w:left w:val="nil"/>
                <w:bottom w:val="nil"/>
                <w:right w:val="nil"/>
                <w:between w:val="nil"/>
              </w:pBdr>
              <w:spacing w:after="0" w:line="16" w:lineRule="atLeast"/>
              <w:rPr>
                <w:rFonts w:ascii="Times New Roman" w:eastAsia="Times New Roman" w:hAnsi="Times New Roman" w:cs="Times New Roman"/>
              </w:rPr>
            </w:pPr>
            <w:r w:rsidRPr="0003460E">
              <w:rPr>
                <w:rFonts w:ascii="Times New Roman" w:eastAsia="Times New Roman" w:hAnsi="Times New Roman" w:cs="Times New Roman"/>
              </w:rPr>
              <w:t>2 mokymai – 3 dalyviai.</w:t>
            </w:r>
          </w:p>
        </w:tc>
      </w:tr>
    </w:tbl>
    <w:p w14:paraId="18CED00D" w14:textId="77777777" w:rsidR="000D7E55" w:rsidRPr="00061F5D" w:rsidRDefault="000D7E55" w:rsidP="005469F9">
      <w:pPr>
        <w:tabs>
          <w:tab w:val="left" w:pos="2891"/>
        </w:tabs>
        <w:spacing w:after="0" w:line="240" w:lineRule="auto"/>
        <w:ind w:right="533"/>
        <w:rPr>
          <w:rFonts w:ascii="Times New Roman" w:eastAsia="Times New Roman" w:hAnsi="Times New Roman" w:cs="Times New Roman"/>
          <w:b/>
          <w:sz w:val="16"/>
          <w:szCs w:val="16"/>
          <w:lang w:eastAsia="lt-LT"/>
        </w:rPr>
      </w:pPr>
    </w:p>
    <w:p w14:paraId="511051C5" w14:textId="77777777" w:rsidR="000B645A" w:rsidRDefault="000B645A" w:rsidP="005469F9">
      <w:pPr>
        <w:pStyle w:val="Betarp"/>
        <w:ind w:right="533"/>
        <w:jc w:val="center"/>
        <w:rPr>
          <w:b/>
          <w:sz w:val="24"/>
          <w:szCs w:val="24"/>
          <w:lang w:eastAsia="lt-LT"/>
        </w:rPr>
      </w:pPr>
    </w:p>
    <w:p w14:paraId="31E77306" w14:textId="77777777" w:rsidR="00320C29" w:rsidRDefault="00320C29" w:rsidP="005469F9">
      <w:pPr>
        <w:pStyle w:val="Betarp"/>
        <w:ind w:right="533"/>
        <w:jc w:val="center"/>
        <w:rPr>
          <w:b/>
          <w:sz w:val="24"/>
          <w:szCs w:val="24"/>
          <w:lang w:eastAsia="lt-LT"/>
        </w:rPr>
      </w:pPr>
    </w:p>
    <w:p w14:paraId="7A1DE49B" w14:textId="2633F269" w:rsidR="006E7DF9" w:rsidRPr="00061F5D" w:rsidRDefault="00B346FA" w:rsidP="005469F9">
      <w:pPr>
        <w:pStyle w:val="Betarp"/>
        <w:ind w:right="533"/>
        <w:jc w:val="center"/>
        <w:rPr>
          <w:bCs/>
          <w:sz w:val="24"/>
          <w:szCs w:val="24"/>
          <w:lang w:eastAsia="lt-LT"/>
        </w:rPr>
      </w:pPr>
      <w:r w:rsidRPr="00061F5D">
        <w:rPr>
          <w:b/>
          <w:sz w:val="24"/>
          <w:szCs w:val="24"/>
          <w:lang w:eastAsia="lt-LT"/>
        </w:rPr>
        <w:t>VI</w:t>
      </w:r>
      <w:r w:rsidR="00140171" w:rsidRPr="00061F5D">
        <w:rPr>
          <w:b/>
          <w:sz w:val="24"/>
          <w:szCs w:val="24"/>
          <w:lang w:eastAsia="lt-LT"/>
        </w:rPr>
        <w:t>II</w:t>
      </w:r>
      <w:r w:rsidR="00A12614" w:rsidRPr="00061F5D">
        <w:rPr>
          <w:b/>
          <w:sz w:val="24"/>
          <w:szCs w:val="24"/>
          <w:lang w:eastAsia="lt-LT"/>
        </w:rPr>
        <w:t>. BIUDŽETO PROGRAMOS ĮGYVENDINIMAS, MATERIALINĖS BAZĖS STIPRINIMAS</w:t>
      </w:r>
    </w:p>
    <w:p w14:paraId="67D7F9AE" w14:textId="77777777" w:rsidR="006E7DF9" w:rsidRPr="005469F9" w:rsidRDefault="006E7DF9" w:rsidP="005469F9">
      <w:pPr>
        <w:pStyle w:val="Betarp"/>
        <w:ind w:right="533"/>
        <w:rPr>
          <w:b/>
          <w:sz w:val="16"/>
          <w:szCs w:val="16"/>
          <w:lang w:eastAsia="lt-LT"/>
        </w:rPr>
      </w:pPr>
    </w:p>
    <w:p w14:paraId="63926D4A" w14:textId="77777777" w:rsidR="00B564F4" w:rsidRPr="00061F5D" w:rsidRDefault="00140171" w:rsidP="001F3BD4">
      <w:pPr>
        <w:pStyle w:val="Betarp"/>
        <w:ind w:right="533" w:firstLine="851"/>
        <w:rPr>
          <w:sz w:val="24"/>
          <w:szCs w:val="24"/>
        </w:rPr>
      </w:pPr>
      <w:r w:rsidRPr="00061F5D">
        <w:rPr>
          <w:sz w:val="24"/>
          <w:szCs w:val="24"/>
          <w:lang w:eastAsia="lt-LT"/>
        </w:rPr>
        <w:t>8</w:t>
      </w:r>
      <w:r w:rsidR="00285565" w:rsidRPr="00061F5D">
        <w:rPr>
          <w:sz w:val="24"/>
          <w:szCs w:val="24"/>
          <w:lang w:eastAsia="lt-LT"/>
        </w:rPr>
        <w:t>.</w:t>
      </w:r>
      <w:r w:rsidR="00285565" w:rsidRPr="00061F5D">
        <w:rPr>
          <w:sz w:val="24"/>
          <w:szCs w:val="24"/>
        </w:rPr>
        <w:t xml:space="preserve">1 </w:t>
      </w:r>
      <w:r w:rsidR="00B564F4" w:rsidRPr="00061F5D">
        <w:rPr>
          <w:sz w:val="24"/>
          <w:szCs w:val="24"/>
        </w:rPr>
        <w:t xml:space="preserve">Finansavimas, jo šaltiniai, įstaigos turtas: </w:t>
      </w:r>
    </w:p>
    <w:p w14:paraId="03778B00" w14:textId="77777777" w:rsidR="00061F5D" w:rsidRPr="00061F5D" w:rsidRDefault="00061F5D" w:rsidP="005469F9">
      <w:pPr>
        <w:pStyle w:val="Betarp"/>
        <w:ind w:right="533"/>
        <w:rPr>
          <w:sz w:val="24"/>
          <w:szCs w:val="24"/>
        </w:rPr>
      </w:pPr>
    </w:p>
    <w:p w14:paraId="1C1C2DAF" w14:textId="77777777" w:rsidR="00061F5D" w:rsidRPr="00061F5D" w:rsidRDefault="00061F5D" w:rsidP="00061F5D">
      <w:pPr>
        <w:pStyle w:val="Betarp"/>
        <w:ind w:right="535"/>
        <w:rPr>
          <w:sz w:val="24"/>
          <w:szCs w:val="24"/>
        </w:rPr>
      </w:pPr>
      <w:r w:rsidRPr="0003460E">
        <w:rPr>
          <w:noProof/>
          <w:sz w:val="22"/>
          <w:szCs w:val="22"/>
          <w:lang w:eastAsia="lt-LT"/>
        </w:rPr>
        <w:drawing>
          <wp:inline distT="0" distB="0" distL="0" distR="0" wp14:anchorId="7F8BDBDC" wp14:editId="337E7451">
            <wp:extent cx="8891905" cy="1826895"/>
            <wp:effectExtent l="0" t="0" r="444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1905" cy="1826895"/>
                    </a:xfrm>
                    <a:prstGeom prst="rect">
                      <a:avLst/>
                    </a:prstGeom>
                    <a:noFill/>
                    <a:ln>
                      <a:noFill/>
                    </a:ln>
                  </pic:spPr>
                </pic:pic>
              </a:graphicData>
            </a:graphic>
          </wp:inline>
        </w:drawing>
      </w:r>
    </w:p>
    <w:p w14:paraId="00114C46" w14:textId="77777777" w:rsidR="00B564F4" w:rsidRDefault="00B564F4" w:rsidP="00A30B18">
      <w:pPr>
        <w:pStyle w:val="Betarp"/>
        <w:ind w:right="535"/>
        <w:rPr>
          <w:bCs/>
          <w:sz w:val="24"/>
          <w:szCs w:val="24"/>
          <w:lang w:eastAsia="lt-LT"/>
        </w:rPr>
      </w:pPr>
    </w:p>
    <w:p w14:paraId="32A7C7A9" w14:textId="5F6CA802" w:rsidR="005469F9" w:rsidRDefault="005469F9" w:rsidP="005469F9">
      <w:pPr>
        <w:pStyle w:val="Betarp"/>
        <w:tabs>
          <w:tab w:val="left" w:pos="851"/>
        </w:tabs>
        <w:spacing w:line="360" w:lineRule="auto"/>
        <w:ind w:right="535"/>
        <w:jc w:val="both"/>
        <w:rPr>
          <w:bCs/>
          <w:sz w:val="24"/>
          <w:szCs w:val="24"/>
          <w:lang w:eastAsia="lt-LT"/>
        </w:rPr>
      </w:pPr>
      <w:r>
        <w:rPr>
          <w:bCs/>
          <w:sz w:val="24"/>
          <w:szCs w:val="24"/>
          <w:lang w:eastAsia="lt-LT"/>
        </w:rPr>
        <w:tab/>
        <w:t xml:space="preserve">Galima pasidžiaugti ne tik projektinės veiklos finansavimo intensyvumu, tačiau pavyko pritraukti 4000 </w:t>
      </w:r>
      <w:r w:rsidR="00320C29">
        <w:rPr>
          <w:bCs/>
          <w:sz w:val="24"/>
          <w:szCs w:val="24"/>
          <w:lang w:eastAsia="lt-LT"/>
        </w:rPr>
        <w:t>Eur</w:t>
      </w:r>
      <w:r>
        <w:rPr>
          <w:bCs/>
          <w:sz w:val="24"/>
          <w:szCs w:val="24"/>
          <w:lang w:eastAsia="lt-LT"/>
        </w:rPr>
        <w:t xml:space="preserve">. iš privačių rėmėjų bei surinkti 729 </w:t>
      </w:r>
      <w:r w:rsidR="00320C29">
        <w:rPr>
          <w:bCs/>
          <w:sz w:val="24"/>
          <w:szCs w:val="24"/>
          <w:lang w:eastAsia="lt-LT"/>
        </w:rPr>
        <w:t>Eur</w:t>
      </w:r>
      <w:r>
        <w:rPr>
          <w:bCs/>
          <w:sz w:val="24"/>
          <w:szCs w:val="24"/>
          <w:lang w:eastAsia="lt-LT"/>
        </w:rPr>
        <w:t xml:space="preserve">. iš 1,2 </w:t>
      </w:r>
      <w:r>
        <w:rPr>
          <w:bCs/>
          <w:sz w:val="24"/>
          <w:szCs w:val="24"/>
          <w:lang w:val="en-US" w:eastAsia="lt-LT"/>
        </w:rPr>
        <w:t>%</w:t>
      </w:r>
      <w:r>
        <w:rPr>
          <w:bCs/>
          <w:sz w:val="24"/>
          <w:szCs w:val="24"/>
          <w:lang w:eastAsia="lt-LT"/>
        </w:rPr>
        <w:t xml:space="preserve"> GPM. </w:t>
      </w:r>
    </w:p>
    <w:p w14:paraId="1684FB20" w14:textId="77777777" w:rsidR="006964A5" w:rsidRDefault="006964A5" w:rsidP="000A3A1E">
      <w:pPr>
        <w:pStyle w:val="Betarp"/>
        <w:ind w:right="535" w:firstLine="851"/>
        <w:rPr>
          <w:bCs/>
          <w:sz w:val="24"/>
          <w:szCs w:val="24"/>
          <w:lang w:eastAsia="lt-LT"/>
        </w:rPr>
      </w:pPr>
    </w:p>
    <w:p w14:paraId="3FB2D052" w14:textId="77777777" w:rsidR="00222429" w:rsidRPr="00061F5D" w:rsidRDefault="00140171" w:rsidP="000A3A1E">
      <w:pPr>
        <w:pStyle w:val="Betarp"/>
        <w:ind w:right="535" w:firstLine="851"/>
        <w:rPr>
          <w:bCs/>
          <w:sz w:val="24"/>
          <w:szCs w:val="24"/>
          <w:lang w:eastAsia="lt-LT"/>
        </w:rPr>
      </w:pPr>
      <w:r w:rsidRPr="00061F5D">
        <w:rPr>
          <w:bCs/>
          <w:sz w:val="24"/>
          <w:szCs w:val="24"/>
          <w:lang w:eastAsia="lt-LT"/>
        </w:rPr>
        <w:t>8</w:t>
      </w:r>
      <w:r w:rsidR="00872A34" w:rsidRPr="00061F5D">
        <w:rPr>
          <w:bCs/>
          <w:sz w:val="24"/>
          <w:szCs w:val="24"/>
          <w:lang w:eastAsia="lt-LT"/>
        </w:rPr>
        <w:t>.</w:t>
      </w:r>
      <w:r w:rsidR="00222429" w:rsidRPr="00061F5D">
        <w:rPr>
          <w:bCs/>
          <w:sz w:val="24"/>
          <w:szCs w:val="24"/>
          <w:lang w:eastAsia="lt-LT"/>
        </w:rPr>
        <w:t>2 Materialinės bazės stiprinimas</w:t>
      </w:r>
    </w:p>
    <w:p w14:paraId="49EEB666" w14:textId="77777777" w:rsidR="000A0520" w:rsidRPr="00061F5D" w:rsidRDefault="000A0520" w:rsidP="00A30B18">
      <w:pPr>
        <w:pStyle w:val="Betarp"/>
        <w:ind w:right="535"/>
        <w:rPr>
          <w:bCs/>
          <w:sz w:val="24"/>
          <w:szCs w:val="24"/>
          <w:lang w:eastAsia="lt-LT"/>
        </w:rPr>
      </w:pPr>
    </w:p>
    <w:tbl>
      <w:tblPr>
        <w:tblStyle w:val="Lentelstinklelis"/>
        <w:tblW w:w="13892" w:type="dxa"/>
        <w:tblInd w:w="-5" w:type="dxa"/>
        <w:tblLook w:val="04A0" w:firstRow="1" w:lastRow="0" w:firstColumn="1" w:lastColumn="0" w:noHBand="0" w:noVBand="1"/>
      </w:tblPr>
      <w:tblGrid>
        <w:gridCol w:w="709"/>
        <w:gridCol w:w="7938"/>
        <w:gridCol w:w="2552"/>
        <w:gridCol w:w="2693"/>
      </w:tblGrid>
      <w:tr w:rsidR="00222429" w:rsidRPr="0003460E" w14:paraId="0A782899" w14:textId="77777777" w:rsidTr="00907116">
        <w:tc>
          <w:tcPr>
            <w:tcW w:w="709" w:type="dxa"/>
          </w:tcPr>
          <w:p w14:paraId="65D85460" w14:textId="77777777" w:rsidR="00222429" w:rsidRPr="0003460E" w:rsidRDefault="00222429" w:rsidP="00184077">
            <w:pPr>
              <w:pStyle w:val="Betarp"/>
              <w:tabs>
                <w:tab w:val="left" w:pos="312"/>
              </w:tabs>
              <w:spacing w:line="276" w:lineRule="auto"/>
              <w:ind w:right="-9"/>
              <w:rPr>
                <w:bCs/>
                <w:sz w:val="22"/>
                <w:szCs w:val="22"/>
                <w:lang w:eastAsia="lt-LT"/>
              </w:rPr>
            </w:pPr>
            <w:r w:rsidRPr="0003460E">
              <w:rPr>
                <w:bCs/>
                <w:sz w:val="22"/>
                <w:szCs w:val="22"/>
                <w:lang w:eastAsia="lt-LT"/>
              </w:rPr>
              <w:t>Eil. Nr.</w:t>
            </w:r>
          </w:p>
        </w:tc>
        <w:tc>
          <w:tcPr>
            <w:tcW w:w="7938" w:type="dxa"/>
          </w:tcPr>
          <w:p w14:paraId="3729C13D" w14:textId="77777777" w:rsidR="00222429" w:rsidRPr="0003460E" w:rsidRDefault="00222429" w:rsidP="00184077">
            <w:pPr>
              <w:pStyle w:val="Betarp"/>
              <w:spacing w:line="276" w:lineRule="auto"/>
              <w:ind w:right="535"/>
              <w:rPr>
                <w:bCs/>
                <w:sz w:val="22"/>
                <w:szCs w:val="22"/>
                <w:lang w:eastAsia="lt-LT"/>
              </w:rPr>
            </w:pPr>
            <w:r w:rsidRPr="0003460E">
              <w:rPr>
                <w:bCs/>
                <w:sz w:val="22"/>
                <w:szCs w:val="22"/>
                <w:lang w:eastAsia="lt-LT"/>
              </w:rPr>
              <w:t>Įsigytos priemonės/ paslaugos</w:t>
            </w:r>
          </w:p>
        </w:tc>
        <w:tc>
          <w:tcPr>
            <w:tcW w:w="2552" w:type="dxa"/>
          </w:tcPr>
          <w:p w14:paraId="57E71D3F" w14:textId="77777777" w:rsidR="00222429" w:rsidRPr="0003460E" w:rsidRDefault="00222429" w:rsidP="0003460E">
            <w:pPr>
              <w:pStyle w:val="Betarp"/>
              <w:spacing w:line="276" w:lineRule="auto"/>
              <w:ind w:right="535"/>
              <w:jc w:val="center"/>
              <w:rPr>
                <w:bCs/>
                <w:sz w:val="22"/>
                <w:szCs w:val="22"/>
                <w:lang w:eastAsia="lt-LT"/>
              </w:rPr>
            </w:pPr>
            <w:r w:rsidRPr="0003460E">
              <w:rPr>
                <w:bCs/>
                <w:sz w:val="22"/>
                <w:szCs w:val="22"/>
                <w:lang w:eastAsia="lt-LT"/>
              </w:rPr>
              <w:t>Skirtos lėšos</w:t>
            </w:r>
          </w:p>
        </w:tc>
        <w:tc>
          <w:tcPr>
            <w:tcW w:w="2693" w:type="dxa"/>
          </w:tcPr>
          <w:p w14:paraId="5859DCCA" w14:textId="77777777" w:rsidR="00222429" w:rsidRPr="0003460E" w:rsidRDefault="00647E15" w:rsidP="00184077">
            <w:pPr>
              <w:pStyle w:val="Betarp"/>
              <w:spacing w:line="276" w:lineRule="auto"/>
              <w:ind w:right="535"/>
              <w:rPr>
                <w:bCs/>
                <w:sz w:val="22"/>
                <w:szCs w:val="22"/>
                <w:lang w:eastAsia="lt-LT"/>
              </w:rPr>
            </w:pPr>
            <w:r w:rsidRPr="0003460E">
              <w:rPr>
                <w:bCs/>
                <w:sz w:val="22"/>
                <w:szCs w:val="22"/>
                <w:lang w:eastAsia="lt-LT"/>
              </w:rPr>
              <w:t>Kitos lėšos</w:t>
            </w:r>
          </w:p>
        </w:tc>
      </w:tr>
      <w:tr w:rsidR="00907116" w:rsidRPr="0003460E" w14:paraId="2D10A81A" w14:textId="77777777" w:rsidTr="00907116">
        <w:tc>
          <w:tcPr>
            <w:tcW w:w="709" w:type="dxa"/>
          </w:tcPr>
          <w:p w14:paraId="3EBA28AF" w14:textId="77777777" w:rsidR="00907116" w:rsidRPr="0003460E" w:rsidRDefault="00C70A3B" w:rsidP="00184077">
            <w:pPr>
              <w:pStyle w:val="Betarp"/>
              <w:tabs>
                <w:tab w:val="left" w:pos="330"/>
              </w:tabs>
              <w:spacing w:line="276" w:lineRule="auto"/>
              <w:rPr>
                <w:bCs/>
                <w:sz w:val="22"/>
                <w:szCs w:val="22"/>
                <w:lang w:eastAsia="lt-LT"/>
              </w:rPr>
            </w:pPr>
            <w:r w:rsidRPr="0003460E">
              <w:rPr>
                <w:bCs/>
                <w:sz w:val="22"/>
                <w:szCs w:val="22"/>
                <w:lang w:eastAsia="lt-LT"/>
              </w:rPr>
              <w:t>1</w:t>
            </w:r>
            <w:r w:rsidR="00907116" w:rsidRPr="0003460E">
              <w:rPr>
                <w:bCs/>
                <w:sz w:val="22"/>
                <w:szCs w:val="22"/>
                <w:lang w:eastAsia="lt-LT"/>
              </w:rPr>
              <w:t>.</w:t>
            </w:r>
          </w:p>
        </w:tc>
        <w:tc>
          <w:tcPr>
            <w:tcW w:w="7938" w:type="dxa"/>
          </w:tcPr>
          <w:p w14:paraId="06B796C6" w14:textId="77777777" w:rsidR="00907116" w:rsidRPr="0003460E" w:rsidRDefault="00907116" w:rsidP="00184077">
            <w:pPr>
              <w:pStyle w:val="Betarp"/>
              <w:spacing w:line="276" w:lineRule="auto"/>
              <w:ind w:right="535"/>
              <w:rPr>
                <w:bCs/>
                <w:sz w:val="22"/>
                <w:szCs w:val="22"/>
                <w:lang w:eastAsia="lt-LT"/>
              </w:rPr>
            </w:pPr>
            <w:r w:rsidRPr="0003460E">
              <w:rPr>
                <w:sz w:val="22"/>
                <w:szCs w:val="22"/>
              </w:rPr>
              <w:t>3 vnt. lauko palapinių</w:t>
            </w:r>
          </w:p>
        </w:tc>
        <w:tc>
          <w:tcPr>
            <w:tcW w:w="2552" w:type="dxa"/>
          </w:tcPr>
          <w:p w14:paraId="4C1FCB33" w14:textId="613B2772"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600 </w:t>
            </w:r>
            <w:r w:rsidR="00320C29" w:rsidRPr="0003460E">
              <w:rPr>
                <w:sz w:val="22"/>
                <w:szCs w:val="22"/>
              </w:rPr>
              <w:t>Eur</w:t>
            </w:r>
            <w:r w:rsidRPr="0003460E">
              <w:rPr>
                <w:sz w:val="22"/>
                <w:szCs w:val="22"/>
              </w:rPr>
              <w:t>.</w:t>
            </w:r>
          </w:p>
        </w:tc>
        <w:tc>
          <w:tcPr>
            <w:tcW w:w="2693" w:type="dxa"/>
          </w:tcPr>
          <w:p w14:paraId="7AC32FE0" w14:textId="77777777" w:rsidR="00907116" w:rsidRPr="0003460E" w:rsidRDefault="00907116" w:rsidP="00184077">
            <w:pPr>
              <w:pStyle w:val="Betarp"/>
              <w:spacing w:line="276" w:lineRule="auto"/>
              <w:ind w:right="535"/>
              <w:rPr>
                <w:bCs/>
                <w:sz w:val="22"/>
                <w:szCs w:val="22"/>
                <w:lang w:eastAsia="lt-LT"/>
              </w:rPr>
            </w:pPr>
          </w:p>
        </w:tc>
      </w:tr>
      <w:tr w:rsidR="00907116" w:rsidRPr="0003460E" w14:paraId="73D0AD03" w14:textId="77777777" w:rsidTr="00907116">
        <w:tc>
          <w:tcPr>
            <w:tcW w:w="709" w:type="dxa"/>
          </w:tcPr>
          <w:p w14:paraId="730DAD82"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2</w:t>
            </w:r>
            <w:r w:rsidR="00907116" w:rsidRPr="0003460E">
              <w:rPr>
                <w:bCs/>
                <w:sz w:val="22"/>
                <w:szCs w:val="22"/>
                <w:lang w:eastAsia="lt-LT"/>
              </w:rPr>
              <w:t>.</w:t>
            </w:r>
          </w:p>
        </w:tc>
        <w:tc>
          <w:tcPr>
            <w:tcW w:w="7938" w:type="dxa"/>
          </w:tcPr>
          <w:p w14:paraId="6EC639AD" w14:textId="68DBA6D3" w:rsidR="00907116" w:rsidRPr="0003460E" w:rsidRDefault="00907116" w:rsidP="00184077">
            <w:pPr>
              <w:pStyle w:val="Betarp"/>
              <w:spacing w:line="276" w:lineRule="auto"/>
              <w:ind w:right="535"/>
              <w:rPr>
                <w:bCs/>
                <w:sz w:val="22"/>
                <w:szCs w:val="22"/>
                <w:lang w:eastAsia="lt-LT"/>
              </w:rPr>
            </w:pPr>
            <w:r w:rsidRPr="0003460E">
              <w:rPr>
                <w:sz w:val="22"/>
                <w:szCs w:val="22"/>
              </w:rPr>
              <w:t xml:space="preserve">100 </w:t>
            </w:r>
            <w:r w:rsidR="00320C29" w:rsidRPr="0003460E">
              <w:rPr>
                <w:sz w:val="22"/>
                <w:szCs w:val="22"/>
              </w:rPr>
              <w:t>vnt.</w:t>
            </w:r>
            <w:r w:rsidRPr="0003460E">
              <w:rPr>
                <w:sz w:val="22"/>
                <w:szCs w:val="22"/>
              </w:rPr>
              <w:t xml:space="preserve"> kėdžių</w:t>
            </w:r>
          </w:p>
        </w:tc>
        <w:tc>
          <w:tcPr>
            <w:tcW w:w="2552" w:type="dxa"/>
          </w:tcPr>
          <w:p w14:paraId="459F9FF4" w14:textId="71648488"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2 085 </w:t>
            </w:r>
            <w:r w:rsidR="00320C29" w:rsidRPr="0003460E">
              <w:rPr>
                <w:sz w:val="22"/>
                <w:szCs w:val="22"/>
              </w:rPr>
              <w:t>Eur</w:t>
            </w:r>
            <w:r w:rsidRPr="0003460E">
              <w:rPr>
                <w:sz w:val="22"/>
                <w:szCs w:val="22"/>
              </w:rPr>
              <w:t>.</w:t>
            </w:r>
          </w:p>
        </w:tc>
        <w:tc>
          <w:tcPr>
            <w:tcW w:w="2693" w:type="dxa"/>
          </w:tcPr>
          <w:p w14:paraId="17C82218" w14:textId="77777777" w:rsidR="00907116" w:rsidRPr="0003460E" w:rsidRDefault="00907116" w:rsidP="00184077">
            <w:pPr>
              <w:pStyle w:val="Betarp"/>
              <w:spacing w:line="276" w:lineRule="auto"/>
              <w:ind w:right="535"/>
              <w:rPr>
                <w:bCs/>
                <w:sz w:val="22"/>
                <w:szCs w:val="22"/>
                <w:lang w:eastAsia="lt-LT"/>
              </w:rPr>
            </w:pPr>
          </w:p>
        </w:tc>
      </w:tr>
      <w:tr w:rsidR="00907116" w:rsidRPr="0003460E" w14:paraId="3734A1FC" w14:textId="77777777" w:rsidTr="00907116">
        <w:tc>
          <w:tcPr>
            <w:tcW w:w="709" w:type="dxa"/>
          </w:tcPr>
          <w:p w14:paraId="278A3212"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3</w:t>
            </w:r>
            <w:r w:rsidR="00907116" w:rsidRPr="0003460E">
              <w:rPr>
                <w:bCs/>
                <w:sz w:val="22"/>
                <w:szCs w:val="22"/>
                <w:lang w:eastAsia="lt-LT"/>
              </w:rPr>
              <w:t>.</w:t>
            </w:r>
          </w:p>
        </w:tc>
        <w:tc>
          <w:tcPr>
            <w:tcW w:w="7938" w:type="dxa"/>
          </w:tcPr>
          <w:p w14:paraId="7BAF9841" w14:textId="77777777" w:rsidR="00907116" w:rsidRPr="0003460E" w:rsidRDefault="00907116" w:rsidP="00184077">
            <w:pPr>
              <w:pStyle w:val="Betarp"/>
              <w:spacing w:line="276" w:lineRule="auto"/>
              <w:ind w:right="535"/>
              <w:rPr>
                <w:bCs/>
                <w:sz w:val="22"/>
                <w:szCs w:val="22"/>
                <w:lang w:eastAsia="lt-LT"/>
              </w:rPr>
            </w:pPr>
            <w:r w:rsidRPr="0003460E">
              <w:rPr>
                <w:sz w:val="22"/>
                <w:szCs w:val="22"/>
              </w:rPr>
              <w:t>10 vnt. sulankstomų stalų</w:t>
            </w:r>
          </w:p>
        </w:tc>
        <w:tc>
          <w:tcPr>
            <w:tcW w:w="2552" w:type="dxa"/>
          </w:tcPr>
          <w:p w14:paraId="1A70ECE7" w14:textId="208C1B91"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570 </w:t>
            </w:r>
            <w:r w:rsidR="00320C29" w:rsidRPr="0003460E">
              <w:rPr>
                <w:sz w:val="22"/>
                <w:szCs w:val="22"/>
              </w:rPr>
              <w:t>Eur</w:t>
            </w:r>
            <w:r w:rsidRPr="0003460E">
              <w:rPr>
                <w:sz w:val="22"/>
                <w:szCs w:val="22"/>
              </w:rPr>
              <w:t>.</w:t>
            </w:r>
          </w:p>
        </w:tc>
        <w:tc>
          <w:tcPr>
            <w:tcW w:w="2693" w:type="dxa"/>
          </w:tcPr>
          <w:p w14:paraId="793D13FC" w14:textId="77777777" w:rsidR="00907116" w:rsidRPr="0003460E" w:rsidRDefault="00907116" w:rsidP="00184077">
            <w:pPr>
              <w:pStyle w:val="Betarp"/>
              <w:spacing w:line="276" w:lineRule="auto"/>
              <w:ind w:right="535"/>
              <w:rPr>
                <w:bCs/>
                <w:sz w:val="22"/>
                <w:szCs w:val="22"/>
                <w:lang w:eastAsia="lt-LT"/>
              </w:rPr>
            </w:pPr>
          </w:p>
        </w:tc>
      </w:tr>
      <w:tr w:rsidR="00907116" w:rsidRPr="0003460E" w14:paraId="4814F738" w14:textId="77777777" w:rsidTr="00907116">
        <w:tc>
          <w:tcPr>
            <w:tcW w:w="709" w:type="dxa"/>
          </w:tcPr>
          <w:p w14:paraId="793708B3"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4</w:t>
            </w:r>
            <w:r w:rsidR="00907116" w:rsidRPr="0003460E">
              <w:rPr>
                <w:bCs/>
                <w:sz w:val="22"/>
                <w:szCs w:val="22"/>
                <w:lang w:eastAsia="lt-LT"/>
              </w:rPr>
              <w:t>.</w:t>
            </w:r>
          </w:p>
        </w:tc>
        <w:tc>
          <w:tcPr>
            <w:tcW w:w="7938" w:type="dxa"/>
          </w:tcPr>
          <w:p w14:paraId="4F55B828" w14:textId="77777777" w:rsidR="00907116" w:rsidRPr="0003460E" w:rsidRDefault="00907116" w:rsidP="00184077">
            <w:pPr>
              <w:pStyle w:val="Betarp"/>
              <w:spacing w:line="276" w:lineRule="auto"/>
              <w:ind w:right="535"/>
              <w:rPr>
                <w:bCs/>
                <w:sz w:val="22"/>
                <w:szCs w:val="22"/>
                <w:lang w:eastAsia="lt-LT"/>
              </w:rPr>
            </w:pPr>
            <w:r w:rsidRPr="0003460E">
              <w:rPr>
                <w:sz w:val="22"/>
                <w:szCs w:val="22"/>
              </w:rPr>
              <w:t>Baldai Lapių laisvalaikio salės darbo kabinetui</w:t>
            </w:r>
          </w:p>
        </w:tc>
        <w:tc>
          <w:tcPr>
            <w:tcW w:w="2552" w:type="dxa"/>
          </w:tcPr>
          <w:p w14:paraId="2686BD8F" w14:textId="38205896"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2 000 </w:t>
            </w:r>
            <w:r w:rsidR="00320C29" w:rsidRPr="0003460E">
              <w:rPr>
                <w:sz w:val="22"/>
                <w:szCs w:val="22"/>
              </w:rPr>
              <w:t>Eur</w:t>
            </w:r>
            <w:r w:rsidRPr="0003460E">
              <w:rPr>
                <w:sz w:val="22"/>
                <w:szCs w:val="22"/>
              </w:rPr>
              <w:t>.</w:t>
            </w:r>
          </w:p>
        </w:tc>
        <w:tc>
          <w:tcPr>
            <w:tcW w:w="2693" w:type="dxa"/>
          </w:tcPr>
          <w:p w14:paraId="1A22E76D" w14:textId="77777777" w:rsidR="00907116" w:rsidRPr="0003460E" w:rsidRDefault="00907116" w:rsidP="00184077">
            <w:pPr>
              <w:pStyle w:val="Betarp"/>
              <w:spacing w:line="276" w:lineRule="auto"/>
              <w:ind w:right="535"/>
              <w:rPr>
                <w:bCs/>
                <w:sz w:val="22"/>
                <w:szCs w:val="22"/>
                <w:lang w:eastAsia="lt-LT"/>
              </w:rPr>
            </w:pPr>
          </w:p>
        </w:tc>
      </w:tr>
      <w:tr w:rsidR="00907116" w:rsidRPr="0003460E" w14:paraId="14B69869" w14:textId="77777777" w:rsidTr="00907116">
        <w:tc>
          <w:tcPr>
            <w:tcW w:w="709" w:type="dxa"/>
          </w:tcPr>
          <w:p w14:paraId="675D0924"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5</w:t>
            </w:r>
            <w:r w:rsidR="00907116" w:rsidRPr="0003460E">
              <w:rPr>
                <w:bCs/>
                <w:sz w:val="22"/>
                <w:szCs w:val="22"/>
                <w:lang w:eastAsia="lt-LT"/>
              </w:rPr>
              <w:t>.</w:t>
            </w:r>
          </w:p>
        </w:tc>
        <w:tc>
          <w:tcPr>
            <w:tcW w:w="7938" w:type="dxa"/>
          </w:tcPr>
          <w:p w14:paraId="77349632" w14:textId="77777777" w:rsidR="00907116" w:rsidRPr="0003460E" w:rsidRDefault="00907116" w:rsidP="00184077">
            <w:pPr>
              <w:pStyle w:val="Betarp"/>
              <w:spacing w:line="276" w:lineRule="auto"/>
              <w:ind w:right="535"/>
              <w:rPr>
                <w:bCs/>
                <w:sz w:val="22"/>
                <w:szCs w:val="22"/>
                <w:lang w:eastAsia="lt-LT"/>
              </w:rPr>
            </w:pPr>
            <w:r w:rsidRPr="0003460E">
              <w:rPr>
                <w:sz w:val="22"/>
                <w:szCs w:val="22"/>
              </w:rPr>
              <w:t>Mobili apšvietimo sistema renginiams</w:t>
            </w:r>
          </w:p>
        </w:tc>
        <w:tc>
          <w:tcPr>
            <w:tcW w:w="2552" w:type="dxa"/>
          </w:tcPr>
          <w:p w14:paraId="3773007D" w14:textId="50CF7E86"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2 000 </w:t>
            </w:r>
            <w:r w:rsidR="00320C29" w:rsidRPr="0003460E">
              <w:rPr>
                <w:sz w:val="22"/>
                <w:szCs w:val="22"/>
              </w:rPr>
              <w:t>Eur</w:t>
            </w:r>
            <w:r w:rsidRPr="0003460E">
              <w:rPr>
                <w:sz w:val="22"/>
                <w:szCs w:val="22"/>
              </w:rPr>
              <w:t>.</w:t>
            </w:r>
          </w:p>
        </w:tc>
        <w:tc>
          <w:tcPr>
            <w:tcW w:w="2693" w:type="dxa"/>
          </w:tcPr>
          <w:p w14:paraId="51E68CDB" w14:textId="77777777" w:rsidR="00907116" w:rsidRPr="0003460E" w:rsidRDefault="00907116" w:rsidP="00184077">
            <w:pPr>
              <w:pStyle w:val="Betarp"/>
              <w:spacing w:line="276" w:lineRule="auto"/>
              <w:ind w:right="535"/>
              <w:rPr>
                <w:bCs/>
                <w:sz w:val="22"/>
                <w:szCs w:val="22"/>
                <w:lang w:eastAsia="lt-LT"/>
              </w:rPr>
            </w:pPr>
          </w:p>
        </w:tc>
      </w:tr>
      <w:tr w:rsidR="00907116" w:rsidRPr="0003460E" w14:paraId="35C78A33" w14:textId="77777777" w:rsidTr="00907116">
        <w:tc>
          <w:tcPr>
            <w:tcW w:w="709" w:type="dxa"/>
          </w:tcPr>
          <w:p w14:paraId="3C01A85F"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lastRenderedPageBreak/>
              <w:t>6</w:t>
            </w:r>
            <w:r w:rsidR="00907116" w:rsidRPr="0003460E">
              <w:rPr>
                <w:bCs/>
                <w:sz w:val="22"/>
                <w:szCs w:val="22"/>
                <w:lang w:eastAsia="lt-LT"/>
              </w:rPr>
              <w:t>.</w:t>
            </w:r>
          </w:p>
        </w:tc>
        <w:tc>
          <w:tcPr>
            <w:tcW w:w="7938" w:type="dxa"/>
          </w:tcPr>
          <w:p w14:paraId="26A50F24" w14:textId="77777777" w:rsidR="00907116" w:rsidRPr="0003460E" w:rsidRDefault="00907116" w:rsidP="00184077">
            <w:pPr>
              <w:pStyle w:val="Betarp"/>
              <w:spacing w:line="276" w:lineRule="auto"/>
              <w:ind w:right="535"/>
              <w:rPr>
                <w:bCs/>
                <w:sz w:val="22"/>
                <w:szCs w:val="22"/>
                <w:lang w:eastAsia="lt-LT"/>
              </w:rPr>
            </w:pPr>
            <w:r w:rsidRPr="0003460E">
              <w:rPr>
                <w:sz w:val="22"/>
                <w:szCs w:val="22"/>
              </w:rPr>
              <w:t>Trūkstama garso įrangos dalis</w:t>
            </w:r>
          </w:p>
        </w:tc>
        <w:tc>
          <w:tcPr>
            <w:tcW w:w="2552" w:type="dxa"/>
          </w:tcPr>
          <w:p w14:paraId="2542AE9F" w14:textId="7E58441D"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3 000 </w:t>
            </w:r>
            <w:r w:rsidR="00320C29" w:rsidRPr="0003460E">
              <w:rPr>
                <w:sz w:val="22"/>
                <w:szCs w:val="22"/>
              </w:rPr>
              <w:t>Eur</w:t>
            </w:r>
            <w:r w:rsidRPr="0003460E">
              <w:rPr>
                <w:sz w:val="22"/>
                <w:szCs w:val="22"/>
              </w:rPr>
              <w:t>.</w:t>
            </w:r>
          </w:p>
        </w:tc>
        <w:tc>
          <w:tcPr>
            <w:tcW w:w="2693" w:type="dxa"/>
          </w:tcPr>
          <w:p w14:paraId="0A31DBBD" w14:textId="77777777" w:rsidR="00907116" w:rsidRPr="0003460E" w:rsidRDefault="00907116" w:rsidP="00184077">
            <w:pPr>
              <w:pStyle w:val="Betarp"/>
              <w:spacing w:line="276" w:lineRule="auto"/>
              <w:ind w:right="535"/>
              <w:rPr>
                <w:bCs/>
                <w:sz w:val="22"/>
                <w:szCs w:val="22"/>
                <w:lang w:eastAsia="lt-LT"/>
              </w:rPr>
            </w:pPr>
          </w:p>
        </w:tc>
      </w:tr>
      <w:tr w:rsidR="00907116" w:rsidRPr="0003460E" w14:paraId="2F2451E2" w14:textId="77777777" w:rsidTr="00907116">
        <w:tc>
          <w:tcPr>
            <w:tcW w:w="709" w:type="dxa"/>
          </w:tcPr>
          <w:p w14:paraId="430D8445"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7</w:t>
            </w:r>
            <w:r w:rsidR="00907116" w:rsidRPr="0003460E">
              <w:rPr>
                <w:bCs/>
                <w:sz w:val="22"/>
                <w:szCs w:val="22"/>
                <w:lang w:eastAsia="lt-LT"/>
              </w:rPr>
              <w:t>.</w:t>
            </w:r>
          </w:p>
        </w:tc>
        <w:tc>
          <w:tcPr>
            <w:tcW w:w="7938" w:type="dxa"/>
          </w:tcPr>
          <w:p w14:paraId="78981850" w14:textId="5F4D5AE9" w:rsidR="00907116" w:rsidRPr="0003460E" w:rsidRDefault="00320C29" w:rsidP="00184077">
            <w:pPr>
              <w:pStyle w:val="Betarp"/>
              <w:spacing w:line="276" w:lineRule="auto"/>
              <w:ind w:right="535"/>
              <w:rPr>
                <w:bCs/>
                <w:sz w:val="22"/>
                <w:szCs w:val="22"/>
                <w:lang w:eastAsia="lt-LT"/>
              </w:rPr>
            </w:pPr>
            <w:r w:rsidRPr="0003460E">
              <w:rPr>
                <w:sz w:val="22"/>
                <w:szCs w:val="22"/>
              </w:rPr>
              <w:t>Role tų</w:t>
            </w:r>
            <w:r w:rsidR="00907116" w:rsidRPr="0003460E">
              <w:rPr>
                <w:sz w:val="22"/>
                <w:szCs w:val="22"/>
              </w:rPr>
              <w:t xml:space="preserve"> sistema Neveronių laisvalaikio salei</w:t>
            </w:r>
          </w:p>
        </w:tc>
        <w:tc>
          <w:tcPr>
            <w:tcW w:w="2552" w:type="dxa"/>
          </w:tcPr>
          <w:p w14:paraId="7DE9BFAD" w14:textId="28C1F915"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320 </w:t>
            </w:r>
            <w:r w:rsidR="00320C29" w:rsidRPr="0003460E">
              <w:rPr>
                <w:sz w:val="22"/>
                <w:szCs w:val="22"/>
              </w:rPr>
              <w:t>Eur</w:t>
            </w:r>
            <w:r w:rsidRPr="0003460E">
              <w:rPr>
                <w:sz w:val="22"/>
                <w:szCs w:val="22"/>
              </w:rPr>
              <w:t>.</w:t>
            </w:r>
          </w:p>
        </w:tc>
        <w:tc>
          <w:tcPr>
            <w:tcW w:w="2693" w:type="dxa"/>
          </w:tcPr>
          <w:p w14:paraId="0B6B518D" w14:textId="77777777" w:rsidR="00907116" w:rsidRPr="0003460E" w:rsidRDefault="00907116" w:rsidP="00184077">
            <w:pPr>
              <w:pStyle w:val="Betarp"/>
              <w:spacing w:line="276" w:lineRule="auto"/>
              <w:ind w:right="535"/>
              <w:rPr>
                <w:bCs/>
                <w:sz w:val="22"/>
                <w:szCs w:val="22"/>
                <w:lang w:eastAsia="lt-LT"/>
              </w:rPr>
            </w:pPr>
          </w:p>
        </w:tc>
      </w:tr>
      <w:tr w:rsidR="00907116" w:rsidRPr="0003460E" w14:paraId="531EAF83" w14:textId="77777777" w:rsidTr="00907116">
        <w:tc>
          <w:tcPr>
            <w:tcW w:w="709" w:type="dxa"/>
          </w:tcPr>
          <w:p w14:paraId="1F6625C4"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8</w:t>
            </w:r>
            <w:r w:rsidR="00907116" w:rsidRPr="0003460E">
              <w:rPr>
                <w:bCs/>
                <w:sz w:val="22"/>
                <w:szCs w:val="22"/>
                <w:lang w:eastAsia="lt-LT"/>
              </w:rPr>
              <w:t>.</w:t>
            </w:r>
          </w:p>
        </w:tc>
        <w:tc>
          <w:tcPr>
            <w:tcW w:w="7938" w:type="dxa"/>
          </w:tcPr>
          <w:p w14:paraId="2CC3A1CD" w14:textId="77777777" w:rsidR="00907116" w:rsidRPr="0003460E" w:rsidRDefault="00907116" w:rsidP="00184077">
            <w:pPr>
              <w:pStyle w:val="Betarp"/>
              <w:spacing w:line="276" w:lineRule="auto"/>
              <w:ind w:right="535"/>
              <w:rPr>
                <w:bCs/>
                <w:sz w:val="22"/>
                <w:szCs w:val="22"/>
                <w:lang w:eastAsia="lt-LT"/>
              </w:rPr>
            </w:pPr>
            <w:r w:rsidRPr="0003460E">
              <w:rPr>
                <w:sz w:val="22"/>
                <w:szCs w:val="22"/>
              </w:rPr>
              <w:t>Stacionari multimedijos sistema Neveronių laisvalaikio salei</w:t>
            </w:r>
          </w:p>
        </w:tc>
        <w:tc>
          <w:tcPr>
            <w:tcW w:w="2552" w:type="dxa"/>
          </w:tcPr>
          <w:p w14:paraId="682307E4" w14:textId="48019E45"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1 200 </w:t>
            </w:r>
            <w:r w:rsidR="00320C29" w:rsidRPr="0003460E">
              <w:rPr>
                <w:sz w:val="22"/>
                <w:szCs w:val="22"/>
              </w:rPr>
              <w:t>Eur</w:t>
            </w:r>
            <w:r w:rsidRPr="0003460E">
              <w:rPr>
                <w:sz w:val="22"/>
                <w:szCs w:val="22"/>
              </w:rPr>
              <w:t>.</w:t>
            </w:r>
          </w:p>
        </w:tc>
        <w:tc>
          <w:tcPr>
            <w:tcW w:w="2693" w:type="dxa"/>
          </w:tcPr>
          <w:p w14:paraId="22F2AE8A" w14:textId="77777777" w:rsidR="00907116" w:rsidRPr="0003460E" w:rsidRDefault="00907116" w:rsidP="00184077">
            <w:pPr>
              <w:pStyle w:val="Betarp"/>
              <w:spacing w:line="276" w:lineRule="auto"/>
              <w:ind w:right="535"/>
              <w:rPr>
                <w:bCs/>
                <w:sz w:val="22"/>
                <w:szCs w:val="22"/>
                <w:lang w:eastAsia="lt-LT"/>
              </w:rPr>
            </w:pPr>
          </w:p>
        </w:tc>
      </w:tr>
      <w:tr w:rsidR="00907116" w:rsidRPr="0003460E" w14:paraId="277A3F95" w14:textId="77777777" w:rsidTr="00907116">
        <w:tc>
          <w:tcPr>
            <w:tcW w:w="709" w:type="dxa"/>
          </w:tcPr>
          <w:p w14:paraId="5B400416" w14:textId="77777777" w:rsidR="00907116"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9</w:t>
            </w:r>
            <w:r w:rsidR="00907116" w:rsidRPr="0003460E">
              <w:rPr>
                <w:bCs/>
                <w:sz w:val="22"/>
                <w:szCs w:val="22"/>
                <w:lang w:eastAsia="lt-LT"/>
              </w:rPr>
              <w:t>.</w:t>
            </w:r>
          </w:p>
        </w:tc>
        <w:tc>
          <w:tcPr>
            <w:tcW w:w="7938" w:type="dxa"/>
          </w:tcPr>
          <w:p w14:paraId="41E9B57B" w14:textId="77777777" w:rsidR="00907116" w:rsidRPr="0003460E" w:rsidRDefault="00907116" w:rsidP="00184077">
            <w:pPr>
              <w:pStyle w:val="Betarp"/>
              <w:spacing w:line="276" w:lineRule="auto"/>
              <w:ind w:right="535"/>
              <w:rPr>
                <w:bCs/>
                <w:sz w:val="22"/>
                <w:szCs w:val="22"/>
                <w:lang w:eastAsia="lt-LT"/>
              </w:rPr>
            </w:pPr>
            <w:r w:rsidRPr="0003460E">
              <w:rPr>
                <w:sz w:val="22"/>
                <w:szCs w:val="22"/>
              </w:rPr>
              <w:t>LED panelės Voškonių laisvalaikio salei</w:t>
            </w:r>
          </w:p>
        </w:tc>
        <w:tc>
          <w:tcPr>
            <w:tcW w:w="2552" w:type="dxa"/>
          </w:tcPr>
          <w:p w14:paraId="3DE40254" w14:textId="02C93B63"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600 </w:t>
            </w:r>
            <w:r w:rsidR="00320C29" w:rsidRPr="0003460E">
              <w:rPr>
                <w:sz w:val="22"/>
                <w:szCs w:val="22"/>
              </w:rPr>
              <w:t>Eur</w:t>
            </w:r>
            <w:r w:rsidRPr="0003460E">
              <w:rPr>
                <w:sz w:val="22"/>
                <w:szCs w:val="22"/>
              </w:rPr>
              <w:t>.</w:t>
            </w:r>
          </w:p>
        </w:tc>
        <w:tc>
          <w:tcPr>
            <w:tcW w:w="2693" w:type="dxa"/>
          </w:tcPr>
          <w:p w14:paraId="6F3A37C4" w14:textId="77777777" w:rsidR="00907116" w:rsidRPr="0003460E" w:rsidRDefault="00907116" w:rsidP="00184077">
            <w:pPr>
              <w:pStyle w:val="Betarp"/>
              <w:spacing w:line="276" w:lineRule="auto"/>
              <w:ind w:right="535"/>
              <w:rPr>
                <w:bCs/>
                <w:sz w:val="22"/>
                <w:szCs w:val="22"/>
                <w:lang w:eastAsia="lt-LT"/>
              </w:rPr>
            </w:pPr>
          </w:p>
        </w:tc>
      </w:tr>
      <w:tr w:rsidR="00907116" w:rsidRPr="0003460E" w14:paraId="66582E05" w14:textId="77777777" w:rsidTr="00907116">
        <w:tc>
          <w:tcPr>
            <w:tcW w:w="709" w:type="dxa"/>
          </w:tcPr>
          <w:p w14:paraId="17E607D4"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0</w:t>
            </w:r>
            <w:r w:rsidRPr="0003460E">
              <w:rPr>
                <w:bCs/>
                <w:sz w:val="22"/>
                <w:szCs w:val="22"/>
                <w:lang w:eastAsia="lt-LT"/>
              </w:rPr>
              <w:t>.</w:t>
            </w:r>
          </w:p>
        </w:tc>
        <w:tc>
          <w:tcPr>
            <w:tcW w:w="7938" w:type="dxa"/>
          </w:tcPr>
          <w:p w14:paraId="6EC71B8A" w14:textId="77777777" w:rsidR="00907116" w:rsidRPr="0003460E" w:rsidRDefault="00907116" w:rsidP="00184077">
            <w:pPr>
              <w:pStyle w:val="Betarp"/>
              <w:spacing w:line="276" w:lineRule="auto"/>
              <w:ind w:right="535"/>
              <w:rPr>
                <w:bCs/>
                <w:sz w:val="22"/>
                <w:szCs w:val="22"/>
                <w:lang w:eastAsia="lt-LT"/>
              </w:rPr>
            </w:pPr>
            <w:r w:rsidRPr="0003460E">
              <w:rPr>
                <w:sz w:val="22"/>
                <w:szCs w:val="22"/>
              </w:rPr>
              <w:t>Kompiuterinės įrangos remontas</w:t>
            </w:r>
          </w:p>
        </w:tc>
        <w:tc>
          <w:tcPr>
            <w:tcW w:w="2552" w:type="dxa"/>
          </w:tcPr>
          <w:p w14:paraId="677880EE" w14:textId="4D960028"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600 </w:t>
            </w:r>
            <w:r w:rsidR="00320C29" w:rsidRPr="0003460E">
              <w:rPr>
                <w:sz w:val="22"/>
                <w:szCs w:val="22"/>
              </w:rPr>
              <w:t>Eur</w:t>
            </w:r>
            <w:r w:rsidRPr="0003460E">
              <w:rPr>
                <w:sz w:val="22"/>
                <w:szCs w:val="22"/>
              </w:rPr>
              <w:t>.</w:t>
            </w:r>
          </w:p>
        </w:tc>
        <w:tc>
          <w:tcPr>
            <w:tcW w:w="2693" w:type="dxa"/>
          </w:tcPr>
          <w:p w14:paraId="14F717C9" w14:textId="77777777" w:rsidR="00907116" w:rsidRPr="0003460E" w:rsidRDefault="00907116" w:rsidP="00184077">
            <w:pPr>
              <w:pStyle w:val="Betarp"/>
              <w:spacing w:line="276" w:lineRule="auto"/>
              <w:ind w:right="535"/>
              <w:rPr>
                <w:bCs/>
                <w:sz w:val="22"/>
                <w:szCs w:val="22"/>
                <w:lang w:eastAsia="lt-LT"/>
              </w:rPr>
            </w:pPr>
          </w:p>
        </w:tc>
      </w:tr>
      <w:tr w:rsidR="00907116" w:rsidRPr="0003460E" w14:paraId="04852BEE" w14:textId="77777777" w:rsidTr="00907116">
        <w:tc>
          <w:tcPr>
            <w:tcW w:w="709" w:type="dxa"/>
          </w:tcPr>
          <w:p w14:paraId="5FEA51E7"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1</w:t>
            </w:r>
            <w:r w:rsidRPr="0003460E">
              <w:rPr>
                <w:bCs/>
                <w:sz w:val="22"/>
                <w:szCs w:val="22"/>
                <w:lang w:eastAsia="lt-LT"/>
              </w:rPr>
              <w:t>.</w:t>
            </w:r>
          </w:p>
        </w:tc>
        <w:tc>
          <w:tcPr>
            <w:tcW w:w="7938" w:type="dxa"/>
          </w:tcPr>
          <w:p w14:paraId="3B54EDD3" w14:textId="77777777" w:rsidR="00907116" w:rsidRPr="0003460E" w:rsidRDefault="00907116" w:rsidP="00184077">
            <w:pPr>
              <w:pStyle w:val="Betarp"/>
              <w:spacing w:line="276" w:lineRule="auto"/>
              <w:rPr>
                <w:bCs/>
                <w:sz w:val="22"/>
                <w:szCs w:val="22"/>
                <w:lang w:eastAsia="lt-LT"/>
              </w:rPr>
            </w:pPr>
            <w:r w:rsidRPr="0003460E">
              <w:rPr>
                <w:sz w:val="22"/>
                <w:szCs w:val="22"/>
              </w:rPr>
              <w:t xml:space="preserve">Scenos </w:t>
            </w:r>
            <w:proofErr w:type="spellStart"/>
            <w:r w:rsidRPr="0003460E">
              <w:rPr>
                <w:sz w:val="22"/>
                <w:szCs w:val="22"/>
              </w:rPr>
              <w:t>padonai</w:t>
            </w:r>
            <w:proofErr w:type="spellEnd"/>
            <w:r w:rsidRPr="0003460E">
              <w:rPr>
                <w:sz w:val="22"/>
                <w:szCs w:val="22"/>
              </w:rPr>
              <w:t xml:space="preserve"> 2 vnt. Domeikavos laisvalaikio salei</w:t>
            </w:r>
          </w:p>
        </w:tc>
        <w:tc>
          <w:tcPr>
            <w:tcW w:w="2552" w:type="dxa"/>
          </w:tcPr>
          <w:p w14:paraId="44348880" w14:textId="5961E807"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600 </w:t>
            </w:r>
            <w:r w:rsidR="00A67482" w:rsidRPr="0003460E">
              <w:rPr>
                <w:sz w:val="22"/>
                <w:szCs w:val="22"/>
              </w:rPr>
              <w:t>Eur</w:t>
            </w:r>
            <w:r w:rsidRPr="0003460E">
              <w:rPr>
                <w:sz w:val="22"/>
                <w:szCs w:val="22"/>
              </w:rPr>
              <w:t>.</w:t>
            </w:r>
          </w:p>
        </w:tc>
        <w:tc>
          <w:tcPr>
            <w:tcW w:w="2693" w:type="dxa"/>
          </w:tcPr>
          <w:p w14:paraId="2E656FF7" w14:textId="77777777" w:rsidR="00907116" w:rsidRPr="0003460E" w:rsidRDefault="00907116" w:rsidP="00184077">
            <w:pPr>
              <w:pStyle w:val="Betarp"/>
              <w:spacing w:line="276" w:lineRule="auto"/>
              <w:ind w:right="535"/>
              <w:rPr>
                <w:bCs/>
                <w:sz w:val="22"/>
                <w:szCs w:val="22"/>
                <w:lang w:eastAsia="lt-LT"/>
              </w:rPr>
            </w:pPr>
          </w:p>
        </w:tc>
      </w:tr>
      <w:tr w:rsidR="00907116" w:rsidRPr="0003460E" w14:paraId="68CCEFF8" w14:textId="77777777" w:rsidTr="00907116">
        <w:tc>
          <w:tcPr>
            <w:tcW w:w="709" w:type="dxa"/>
          </w:tcPr>
          <w:p w14:paraId="03F2EABC"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2</w:t>
            </w:r>
            <w:r w:rsidRPr="0003460E">
              <w:rPr>
                <w:bCs/>
                <w:sz w:val="22"/>
                <w:szCs w:val="22"/>
                <w:lang w:eastAsia="lt-LT"/>
              </w:rPr>
              <w:t>.</w:t>
            </w:r>
          </w:p>
        </w:tc>
        <w:tc>
          <w:tcPr>
            <w:tcW w:w="7938" w:type="dxa"/>
          </w:tcPr>
          <w:p w14:paraId="1923D44A" w14:textId="77777777" w:rsidR="00907116" w:rsidRPr="0003460E" w:rsidRDefault="00907116" w:rsidP="00184077">
            <w:pPr>
              <w:pStyle w:val="Betarp"/>
              <w:spacing w:line="276" w:lineRule="auto"/>
              <w:ind w:right="535"/>
              <w:rPr>
                <w:bCs/>
                <w:sz w:val="22"/>
                <w:szCs w:val="22"/>
                <w:lang w:eastAsia="lt-LT"/>
              </w:rPr>
            </w:pPr>
            <w:r w:rsidRPr="0003460E">
              <w:rPr>
                <w:sz w:val="22"/>
                <w:szCs w:val="22"/>
              </w:rPr>
              <w:t>Baldai Domeikavos laisvalaikio salei</w:t>
            </w:r>
          </w:p>
        </w:tc>
        <w:tc>
          <w:tcPr>
            <w:tcW w:w="2552" w:type="dxa"/>
          </w:tcPr>
          <w:p w14:paraId="0E93D1E2" w14:textId="119507AF"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1 500 </w:t>
            </w:r>
            <w:r w:rsidR="00A67482" w:rsidRPr="0003460E">
              <w:rPr>
                <w:sz w:val="22"/>
                <w:szCs w:val="22"/>
              </w:rPr>
              <w:t>Eur</w:t>
            </w:r>
            <w:r w:rsidRPr="0003460E">
              <w:rPr>
                <w:sz w:val="22"/>
                <w:szCs w:val="22"/>
              </w:rPr>
              <w:t>.</w:t>
            </w:r>
          </w:p>
        </w:tc>
        <w:tc>
          <w:tcPr>
            <w:tcW w:w="2693" w:type="dxa"/>
          </w:tcPr>
          <w:p w14:paraId="57E78B04" w14:textId="77777777" w:rsidR="00907116" w:rsidRPr="0003460E" w:rsidRDefault="00907116" w:rsidP="00184077">
            <w:pPr>
              <w:pStyle w:val="Betarp"/>
              <w:spacing w:line="276" w:lineRule="auto"/>
              <w:ind w:right="535"/>
              <w:rPr>
                <w:bCs/>
                <w:sz w:val="22"/>
                <w:szCs w:val="22"/>
                <w:lang w:eastAsia="lt-LT"/>
              </w:rPr>
            </w:pPr>
          </w:p>
        </w:tc>
      </w:tr>
      <w:tr w:rsidR="00907116" w:rsidRPr="0003460E" w14:paraId="5A9F3E56" w14:textId="77777777" w:rsidTr="00907116">
        <w:tc>
          <w:tcPr>
            <w:tcW w:w="709" w:type="dxa"/>
          </w:tcPr>
          <w:p w14:paraId="191EDCEE"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3</w:t>
            </w:r>
            <w:r w:rsidRPr="0003460E">
              <w:rPr>
                <w:bCs/>
                <w:sz w:val="22"/>
                <w:szCs w:val="22"/>
                <w:lang w:eastAsia="lt-LT"/>
              </w:rPr>
              <w:t>.</w:t>
            </w:r>
          </w:p>
        </w:tc>
        <w:tc>
          <w:tcPr>
            <w:tcW w:w="7938" w:type="dxa"/>
          </w:tcPr>
          <w:p w14:paraId="500E5626" w14:textId="77777777" w:rsidR="00907116" w:rsidRPr="0003460E" w:rsidRDefault="00907116" w:rsidP="00184077">
            <w:pPr>
              <w:pStyle w:val="Betarp"/>
              <w:spacing w:line="276" w:lineRule="auto"/>
              <w:ind w:right="535"/>
              <w:rPr>
                <w:bCs/>
                <w:sz w:val="22"/>
                <w:szCs w:val="22"/>
                <w:lang w:eastAsia="lt-LT"/>
              </w:rPr>
            </w:pPr>
            <w:r w:rsidRPr="0003460E">
              <w:rPr>
                <w:bCs/>
                <w:sz w:val="22"/>
                <w:szCs w:val="22"/>
                <w:lang w:eastAsia="lt-LT"/>
              </w:rPr>
              <w:t>Multimedijos sistema Domeikavos laisvalaikio salei</w:t>
            </w:r>
          </w:p>
        </w:tc>
        <w:tc>
          <w:tcPr>
            <w:tcW w:w="2552" w:type="dxa"/>
          </w:tcPr>
          <w:p w14:paraId="510BD8C7" w14:textId="4F2EFE22"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3 500 </w:t>
            </w:r>
            <w:r w:rsidR="00A67482" w:rsidRPr="0003460E">
              <w:rPr>
                <w:sz w:val="22"/>
                <w:szCs w:val="22"/>
              </w:rPr>
              <w:t>Eur</w:t>
            </w:r>
            <w:r w:rsidRPr="0003460E">
              <w:rPr>
                <w:sz w:val="22"/>
                <w:szCs w:val="22"/>
              </w:rPr>
              <w:t>.</w:t>
            </w:r>
          </w:p>
        </w:tc>
        <w:tc>
          <w:tcPr>
            <w:tcW w:w="2693" w:type="dxa"/>
          </w:tcPr>
          <w:p w14:paraId="4E88367D" w14:textId="77777777" w:rsidR="00907116" w:rsidRPr="0003460E" w:rsidRDefault="00907116" w:rsidP="00184077">
            <w:pPr>
              <w:pStyle w:val="Betarp"/>
              <w:spacing w:line="276" w:lineRule="auto"/>
              <w:ind w:right="535"/>
              <w:rPr>
                <w:bCs/>
                <w:sz w:val="22"/>
                <w:szCs w:val="22"/>
                <w:lang w:eastAsia="lt-LT"/>
              </w:rPr>
            </w:pPr>
          </w:p>
        </w:tc>
      </w:tr>
      <w:tr w:rsidR="00907116" w:rsidRPr="0003460E" w14:paraId="1D001569" w14:textId="77777777" w:rsidTr="00907116">
        <w:tc>
          <w:tcPr>
            <w:tcW w:w="709" w:type="dxa"/>
          </w:tcPr>
          <w:p w14:paraId="2A275CC9"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4</w:t>
            </w:r>
            <w:r w:rsidRPr="0003460E">
              <w:rPr>
                <w:bCs/>
                <w:sz w:val="22"/>
                <w:szCs w:val="22"/>
                <w:lang w:eastAsia="lt-LT"/>
              </w:rPr>
              <w:t>.</w:t>
            </w:r>
          </w:p>
        </w:tc>
        <w:tc>
          <w:tcPr>
            <w:tcW w:w="7938" w:type="dxa"/>
          </w:tcPr>
          <w:p w14:paraId="431F41F1" w14:textId="77777777" w:rsidR="00907116" w:rsidRPr="0003460E" w:rsidRDefault="00907116" w:rsidP="00184077">
            <w:pPr>
              <w:pStyle w:val="Betarp"/>
              <w:spacing w:line="276" w:lineRule="auto"/>
              <w:ind w:right="535"/>
              <w:rPr>
                <w:bCs/>
                <w:sz w:val="22"/>
                <w:szCs w:val="22"/>
                <w:lang w:eastAsia="lt-LT"/>
              </w:rPr>
            </w:pPr>
            <w:r w:rsidRPr="0003460E">
              <w:rPr>
                <w:sz w:val="22"/>
                <w:szCs w:val="22"/>
              </w:rPr>
              <w:t>LED apšvietimo sistema scenai su valdymo pultu Lapių laisvalaikio salei.</w:t>
            </w:r>
          </w:p>
        </w:tc>
        <w:tc>
          <w:tcPr>
            <w:tcW w:w="2552" w:type="dxa"/>
          </w:tcPr>
          <w:p w14:paraId="213199DD" w14:textId="79160B4C"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1 000 </w:t>
            </w:r>
            <w:r w:rsidR="00A67482" w:rsidRPr="0003460E">
              <w:rPr>
                <w:sz w:val="22"/>
                <w:szCs w:val="22"/>
              </w:rPr>
              <w:t>Eur</w:t>
            </w:r>
            <w:r w:rsidRPr="0003460E">
              <w:rPr>
                <w:sz w:val="22"/>
                <w:szCs w:val="22"/>
              </w:rPr>
              <w:t>.</w:t>
            </w:r>
          </w:p>
        </w:tc>
        <w:tc>
          <w:tcPr>
            <w:tcW w:w="2693" w:type="dxa"/>
          </w:tcPr>
          <w:p w14:paraId="06E86890" w14:textId="77777777" w:rsidR="00907116" w:rsidRPr="0003460E" w:rsidRDefault="00907116" w:rsidP="00184077">
            <w:pPr>
              <w:pStyle w:val="Betarp"/>
              <w:spacing w:line="276" w:lineRule="auto"/>
              <w:ind w:right="535"/>
              <w:rPr>
                <w:bCs/>
                <w:sz w:val="22"/>
                <w:szCs w:val="22"/>
                <w:lang w:eastAsia="lt-LT"/>
              </w:rPr>
            </w:pPr>
          </w:p>
        </w:tc>
      </w:tr>
      <w:tr w:rsidR="00907116" w:rsidRPr="0003460E" w14:paraId="7D4484FE" w14:textId="77777777" w:rsidTr="00907116">
        <w:tc>
          <w:tcPr>
            <w:tcW w:w="709" w:type="dxa"/>
          </w:tcPr>
          <w:p w14:paraId="2742205B" w14:textId="77777777" w:rsidR="00907116" w:rsidRPr="0003460E" w:rsidRDefault="00907116" w:rsidP="00184077">
            <w:pPr>
              <w:pStyle w:val="Betarp"/>
              <w:tabs>
                <w:tab w:val="left" w:pos="330"/>
              </w:tabs>
              <w:spacing w:line="276" w:lineRule="auto"/>
              <w:ind w:right="-9"/>
              <w:rPr>
                <w:bCs/>
                <w:sz w:val="22"/>
                <w:szCs w:val="22"/>
                <w:lang w:eastAsia="lt-LT"/>
              </w:rPr>
            </w:pPr>
            <w:r w:rsidRPr="0003460E">
              <w:rPr>
                <w:bCs/>
                <w:sz w:val="22"/>
                <w:szCs w:val="22"/>
                <w:lang w:eastAsia="lt-LT"/>
              </w:rPr>
              <w:t>1</w:t>
            </w:r>
            <w:r w:rsidR="00C70A3B" w:rsidRPr="0003460E">
              <w:rPr>
                <w:bCs/>
                <w:sz w:val="22"/>
                <w:szCs w:val="22"/>
                <w:lang w:eastAsia="lt-LT"/>
              </w:rPr>
              <w:t>5</w:t>
            </w:r>
            <w:r w:rsidRPr="0003460E">
              <w:rPr>
                <w:bCs/>
                <w:sz w:val="22"/>
                <w:szCs w:val="22"/>
                <w:lang w:eastAsia="lt-LT"/>
              </w:rPr>
              <w:t>.</w:t>
            </w:r>
          </w:p>
        </w:tc>
        <w:tc>
          <w:tcPr>
            <w:tcW w:w="7938" w:type="dxa"/>
          </w:tcPr>
          <w:p w14:paraId="2EE01A47" w14:textId="77777777" w:rsidR="00907116" w:rsidRPr="0003460E" w:rsidRDefault="00907116" w:rsidP="00184077">
            <w:pPr>
              <w:pStyle w:val="Betarp"/>
              <w:spacing w:line="276" w:lineRule="auto"/>
              <w:ind w:right="535"/>
              <w:rPr>
                <w:bCs/>
                <w:sz w:val="22"/>
                <w:szCs w:val="22"/>
                <w:lang w:eastAsia="lt-LT"/>
              </w:rPr>
            </w:pPr>
            <w:r w:rsidRPr="0003460E">
              <w:rPr>
                <w:sz w:val="22"/>
                <w:szCs w:val="22"/>
              </w:rPr>
              <w:t>Tautiniai kostiumai ir jų dalys.</w:t>
            </w:r>
          </w:p>
        </w:tc>
        <w:tc>
          <w:tcPr>
            <w:tcW w:w="2552" w:type="dxa"/>
          </w:tcPr>
          <w:p w14:paraId="665CD9C0" w14:textId="2007CD39" w:rsidR="00907116" w:rsidRPr="0003460E" w:rsidRDefault="00907116" w:rsidP="0003460E">
            <w:pPr>
              <w:pStyle w:val="Betarp"/>
              <w:spacing w:line="276" w:lineRule="auto"/>
              <w:ind w:right="535"/>
              <w:jc w:val="center"/>
              <w:rPr>
                <w:bCs/>
                <w:sz w:val="22"/>
                <w:szCs w:val="22"/>
                <w:lang w:eastAsia="lt-LT"/>
              </w:rPr>
            </w:pPr>
            <w:r w:rsidRPr="0003460E">
              <w:rPr>
                <w:sz w:val="22"/>
                <w:szCs w:val="22"/>
              </w:rPr>
              <w:t xml:space="preserve">7 884 </w:t>
            </w:r>
            <w:r w:rsidR="00A67482" w:rsidRPr="0003460E">
              <w:rPr>
                <w:sz w:val="22"/>
                <w:szCs w:val="22"/>
              </w:rPr>
              <w:t>Eur</w:t>
            </w:r>
          </w:p>
        </w:tc>
        <w:tc>
          <w:tcPr>
            <w:tcW w:w="2693" w:type="dxa"/>
          </w:tcPr>
          <w:p w14:paraId="131A914A" w14:textId="77777777" w:rsidR="00907116" w:rsidRPr="0003460E" w:rsidRDefault="00907116" w:rsidP="00184077">
            <w:pPr>
              <w:pStyle w:val="Betarp"/>
              <w:spacing w:line="276" w:lineRule="auto"/>
              <w:ind w:right="535"/>
              <w:rPr>
                <w:bCs/>
                <w:sz w:val="22"/>
                <w:szCs w:val="22"/>
                <w:lang w:eastAsia="lt-LT"/>
              </w:rPr>
            </w:pPr>
            <w:r w:rsidRPr="0003460E">
              <w:rPr>
                <w:bCs/>
                <w:sz w:val="22"/>
                <w:szCs w:val="22"/>
                <w:lang w:eastAsia="lt-LT"/>
              </w:rPr>
              <w:t>LNKC ir KRS lėšos</w:t>
            </w:r>
          </w:p>
        </w:tc>
      </w:tr>
      <w:tr w:rsidR="00C70A3B" w:rsidRPr="0003460E" w14:paraId="12A755E5" w14:textId="77777777" w:rsidTr="00907116">
        <w:tc>
          <w:tcPr>
            <w:tcW w:w="709" w:type="dxa"/>
          </w:tcPr>
          <w:p w14:paraId="48AEFE8E" w14:textId="77777777" w:rsidR="00C70A3B"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16.</w:t>
            </w:r>
          </w:p>
        </w:tc>
        <w:tc>
          <w:tcPr>
            <w:tcW w:w="7938" w:type="dxa"/>
          </w:tcPr>
          <w:p w14:paraId="7C687835" w14:textId="77777777" w:rsidR="00C70A3B" w:rsidRPr="0003460E" w:rsidRDefault="00C70A3B" w:rsidP="00184077">
            <w:pPr>
              <w:pStyle w:val="Betarp"/>
              <w:spacing w:line="276" w:lineRule="auto"/>
              <w:ind w:right="535"/>
              <w:rPr>
                <w:sz w:val="22"/>
                <w:szCs w:val="22"/>
              </w:rPr>
            </w:pPr>
            <w:r w:rsidRPr="0003460E">
              <w:rPr>
                <w:sz w:val="22"/>
                <w:szCs w:val="22"/>
              </w:rPr>
              <w:t>Akordeonas</w:t>
            </w:r>
          </w:p>
        </w:tc>
        <w:tc>
          <w:tcPr>
            <w:tcW w:w="2552" w:type="dxa"/>
          </w:tcPr>
          <w:p w14:paraId="4ED8754D" w14:textId="7904835E" w:rsidR="00C70A3B" w:rsidRPr="0003460E" w:rsidRDefault="00C70A3B" w:rsidP="0003460E">
            <w:pPr>
              <w:pStyle w:val="Betarp"/>
              <w:spacing w:line="276" w:lineRule="auto"/>
              <w:ind w:right="535"/>
              <w:jc w:val="center"/>
              <w:rPr>
                <w:sz w:val="22"/>
                <w:szCs w:val="22"/>
              </w:rPr>
            </w:pPr>
            <w:r w:rsidRPr="0003460E">
              <w:rPr>
                <w:sz w:val="22"/>
                <w:szCs w:val="22"/>
              </w:rPr>
              <w:t xml:space="preserve">1 200 </w:t>
            </w:r>
            <w:r w:rsidR="00A67482" w:rsidRPr="0003460E">
              <w:rPr>
                <w:sz w:val="22"/>
                <w:szCs w:val="22"/>
              </w:rPr>
              <w:t>Eur</w:t>
            </w:r>
            <w:r w:rsidRPr="0003460E">
              <w:rPr>
                <w:sz w:val="22"/>
                <w:szCs w:val="22"/>
              </w:rPr>
              <w:t>.</w:t>
            </w:r>
          </w:p>
        </w:tc>
        <w:tc>
          <w:tcPr>
            <w:tcW w:w="2693" w:type="dxa"/>
          </w:tcPr>
          <w:p w14:paraId="6118E21D" w14:textId="77777777" w:rsidR="00C70A3B" w:rsidRPr="0003460E" w:rsidRDefault="00A10251" w:rsidP="00184077">
            <w:pPr>
              <w:pStyle w:val="Betarp"/>
              <w:spacing w:line="276" w:lineRule="auto"/>
              <w:ind w:right="535"/>
              <w:rPr>
                <w:bCs/>
                <w:sz w:val="22"/>
                <w:szCs w:val="22"/>
                <w:lang w:eastAsia="lt-LT"/>
              </w:rPr>
            </w:pPr>
            <w:r w:rsidRPr="0003460E">
              <w:rPr>
                <w:bCs/>
                <w:sz w:val="22"/>
                <w:szCs w:val="22"/>
                <w:lang w:eastAsia="lt-LT"/>
              </w:rPr>
              <w:t>LNKC ir KRS lėšos</w:t>
            </w:r>
          </w:p>
        </w:tc>
      </w:tr>
      <w:tr w:rsidR="00C70A3B" w:rsidRPr="0003460E" w14:paraId="324F5B26" w14:textId="77777777" w:rsidTr="00907116">
        <w:tc>
          <w:tcPr>
            <w:tcW w:w="709" w:type="dxa"/>
          </w:tcPr>
          <w:p w14:paraId="3896E020" w14:textId="77777777" w:rsidR="00C70A3B" w:rsidRPr="0003460E" w:rsidRDefault="00C70A3B" w:rsidP="00184077">
            <w:pPr>
              <w:pStyle w:val="Betarp"/>
              <w:tabs>
                <w:tab w:val="left" w:pos="330"/>
              </w:tabs>
              <w:spacing w:line="276" w:lineRule="auto"/>
              <w:ind w:right="-9"/>
              <w:rPr>
                <w:bCs/>
                <w:sz w:val="22"/>
                <w:szCs w:val="22"/>
                <w:lang w:eastAsia="lt-LT"/>
              </w:rPr>
            </w:pPr>
            <w:r w:rsidRPr="0003460E">
              <w:rPr>
                <w:bCs/>
                <w:sz w:val="22"/>
                <w:szCs w:val="22"/>
                <w:lang w:eastAsia="lt-LT"/>
              </w:rPr>
              <w:t>17.</w:t>
            </w:r>
          </w:p>
        </w:tc>
        <w:tc>
          <w:tcPr>
            <w:tcW w:w="7938" w:type="dxa"/>
          </w:tcPr>
          <w:p w14:paraId="0F20EC5E" w14:textId="77777777" w:rsidR="00C70A3B" w:rsidRPr="0003460E" w:rsidRDefault="00C70A3B" w:rsidP="00184077">
            <w:pPr>
              <w:pStyle w:val="Betarp"/>
              <w:spacing w:line="276" w:lineRule="auto"/>
              <w:ind w:right="535"/>
              <w:rPr>
                <w:sz w:val="22"/>
                <w:szCs w:val="22"/>
              </w:rPr>
            </w:pPr>
            <w:proofErr w:type="spellStart"/>
            <w:r w:rsidRPr="0003460E">
              <w:rPr>
                <w:sz w:val="22"/>
                <w:szCs w:val="22"/>
              </w:rPr>
              <w:t>Klavianova</w:t>
            </w:r>
            <w:proofErr w:type="spellEnd"/>
            <w:r w:rsidRPr="0003460E">
              <w:rPr>
                <w:sz w:val="22"/>
                <w:szCs w:val="22"/>
              </w:rPr>
              <w:t xml:space="preserve"> su stovu</w:t>
            </w:r>
          </w:p>
        </w:tc>
        <w:tc>
          <w:tcPr>
            <w:tcW w:w="2552" w:type="dxa"/>
          </w:tcPr>
          <w:p w14:paraId="7D188339" w14:textId="0C7D69CB" w:rsidR="00C70A3B" w:rsidRPr="0003460E" w:rsidRDefault="00C70A3B" w:rsidP="0003460E">
            <w:pPr>
              <w:pStyle w:val="Betarp"/>
              <w:spacing w:line="276" w:lineRule="auto"/>
              <w:ind w:right="535"/>
              <w:jc w:val="center"/>
              <w:rPr>
                <w:sz w:val="22"/>
                <w:szCs w:val="22"/>
              </w:rPr>
            </w:pPr>
            <w:r w:rsidRPr="0003460E">
              <w:rPr>
                <w:sz w:val="22"/>
                <w:szCs w:val="22"/>
              </w:rPr>
              <w:t xml:space="preserve">700 </w:t>
            </w:r>
            <w:r w:rsidR="00A67482" w:rsidRPr="0003460E">
              <w:rPr>
                <w:sz w:val="22"/>
                <w:szCs w:val="22"/>
              </w:rPr>
              <w:t>Eur</w:t>
            </w:r>
            <w:r w:rsidRPr="0003460E">
              <w:rPr>
                <w:sz w:val="22"/>
                <w:szCs w:val="22"/>
              </w:rPr>
              <w:t>.</w:t>
            </w:r>
          </w:p>
        </w:tc>
        <w:tc>
          <w:tcPr>
            <w:tcW w:w="2693" w:type="dxa"/>
          </w:tcPr>
          <w:p w14:paraId="306F20F0" w14:textId="77777777" w:rsidR="00C70A3B" w:rsidRPr="0003460E" w:rsidRDefault="00C70A3B" w:rsidP="00184077">
            <w:pPr>
              <w:pStyle w:val="Betarp"/>
              <w:spacing w:line="276" w:lineRule="auto"/>
              <w:ind w:right="535"/>
              <w:rPr>
                <w:bCs/>
                <w:sz w:val="22"/>
                <w:szCs w:val="22"/>
                <w:lang w:eastAsia="lt-LT"/>
              </w:rPr>
            </w:pPr>
          </w:p>
        </w:tc>
      </w:tr>
      <w:tr w:rsidR="00D47B76" w:rsidRPr="0003460E" w14:paraId="4D066BCE" w14:textId="77777777" w:rsidTr="00907116">
        <w:tc>
          <w:tcPr>
            <w:tcW w:w="709" w:type="dxa"/>
          </w:tcPr>
          <w:p w14:paraId="296890FB" w14:textId="77777777" w:rsidR="00D47B76" w:rsidRPr="0003460E" w:rsidRDefault="00D47B76" w:rsidP="00184077">
            <w:pPr>
              <w:pStyle w:val="Betarp"/>
              <w:tabs>
                <w:tab w:val="left" w:pos="330"/>
              </w:tabs>
              <w:spacing w:line="276" w:lineRule="auto"/>
              <w:ind w:right="-9"/>
              <w:rPr>
                <w:bCs/>
                <w:sz w:val="22"/>
                <w:szCs w:val="22"/>
                <w:lang w:eastAsia="lt-LT"/>
              </w:rPr>
            </w:pPr>
          </w:p>
        </w:tc>
        <w:tc>
          <w:tcPr>
            <w:tcW w:w="7938" w:type="dxa"/>
          </w:tcPr>
          <w:p w14:paraId="2B8EAE4C" w14:textId="77777777" w:rsidR="00D47B76" w:rsidRPr="0003460E" w:rsidRDefault="00D47B76" w:rsidP="00184077">
            <w:pPr>
              <w:pStyle w:val="Betarp"/>
              <w:spacing w:line="276" w:lineRule="auto"/>
              <w:ind w:right="535"/>
              <w:rPr>
                <w:sz w:val="22"/>
                <w:szCs w:val="22"/>
              </w:rPr>
            </w:pPr>
            <w:r w:rsidRPr="0003460E">
              <w:rPr>
                <w:sz w:val="22"/>
                <w:szCs w:val="22"/>
              </w:rPr>
              <w:t>VISO</w:t>
            </w:r>
          </w:p>
        </w:tc>
        <w:tc>
          <w:tcPr>
            <w:tcW w:w="2552" w:type="dxa"/>
          </w:tcPr>
          <w:p w14:paraId="1BC16D88" w14:textId="77777777" w:rsidR="00D47B76" w:rsidRPr="0003460E" w:rsidRDefault="00D47B76" w:rsidP="0003460E">
            <w:pPr>
              <w:pStyle w:val="Betarp"/>
              <w:spacing w:line="276" w:lineRule="auto"/>
              <w:ind w:right="535"/>
              <w:jc w:val="center"/>
              <w:rPr>
                <w:sz w:val="22"/>
                <w:szCs w:val="22"/>
              </w:rPr>
            </w:pPr>
          </w:p>
        </w:tc>
        <w:tc>
          <w:tcPr>
            <w:tcW w:w="2693" w:type="dxa"/>
          </w:tcPr>
          <w:p w14:paraId="6693BEAA" w14:textId="77777777" w:rsidR="00D47B76" w:rsidRPr="0003460E" w:rsidRDefault="00D47B76" w:rsidP="00184077">
            <w:pPr>
              <w:pStyle w:val="Betarp"/>
              <w:spacing w:line="276" w:lineRule="auto"/>
              <w:ind w:right="535"/>
              <w:rPr>
                <w:bCs/>
                <w:sz w:val="22"/>
                <w:szCs w:val="22"/>
                <w:lang w:eastAsia="lt-LT"/>
              </w:rPr>
            </w:pPr>
          </w:p>
        </w:tc>
      </w:tr>
    </w:tbl>
    <w:p w14:paraId="0A6294D5" w14:textId="77777777" w:rsidR="00F05650" w:rsidRDefault="00F05650" w:rsidP="0003460E">
      <w:pPr>
        <w:pStyle w:val="Betarp"/>
        <w:ind w:right="535"/>
        <w:rPr>
          <w:bCs/>
          <w:sz w:val="24"/>
          <w:szCs w:val="24"/>
          <w:lang w:eastAsia="lt-LT"/>
        </w:rPr>
      </w:pPr>
    </w:p>
    <w:p w14:paraId="02F45E70" w14:textId="77777777" w:rsidR="00222429" w:rsidRPr="00061F5D" w:rsidRDefault="00140171" w:rsidP="000A3A1E">
      <w:pPr>
        <w:pStyle w:val="Betarp"/>
        <w:ind w:right="535" w:firstLine="851"/>
        <w:rPr>
          <w:bCs/>
          <w:sz w:val="24"/>
          <w:szCs w:val="24"/>
          <w:lang w:eastAsia="lt-LT"/>
        </w:rPr>
      </w:pPr>
      <w:r w:rsidRPr="00061F5D">
        <w:rPr>
          <w:bCs/>
          <w:sz w:val="24"/>
          <w:szCs w:val="24"/>
          <w:lang w:eastAsia="lt-LT"/>
        </w:rPr>
        <w:t>8</w:t>
      </w:r>
      <w:r w:rsidR="00E03798" w:rsidRPr="00061F5D">
        <w:rPr>
          <w:bCs/>
          <w:sz w:val="24"/>
          <w:szCs w:val="24"/>
          <w:lang w:eastAsia="lt-LT"/>
        </w:rPr>
        <w:t>.3</w:t>
      </w:r>
      <w:r w:rsidR="005E5C6A" w:rsidRPr="00061F5D">
        <w:rPr>
          <w:bCs/>
          <w:sz w:val="24"/>
          <w:szCs w:val="24"/>
          <w:lang w:eastAsia="lt-LT"/>
        </w:rPr>
        <w:t xml:space="preserve"> </w:t>
      </w:r>
      <w:r w:rsidR="00E03798" w:rsidRPr="00061F5D">
        <w:rPr>
          <w:bCs/>
          <w:sz w:val="24"/>
          <w:szCs w:val="24"/>
          <w:lang w:eastAsia="lt-LT"/>
        </w:rPr>
        <w:t>Remontas</w:t>
      </w:r>
    </w:p>
    <w:p w14:paraId="73D7A4DC" w14:textId="77777777" w:rsidR="00E03798" w:rsidRPr="00061F5D" w:rsidRDefault="00E03798" w:rsidP="00A30B18">
      <w:pPr>
        <w:pStyle w:val="Betarp"/>
        <w:ind w:right="535"/>
        <w:rPr>
          <w:bCs/>
          <w:sz w:val="24"/>
          <w:szCs w:val="24"/>
          <w:lang w:eastAsia="lt-LT"/>
        </w:rPr>
      </w:pPr>
    </w:p>
    <w:tbl>
      <w:tblPr>
        <w:tblStyle w:val="Lentelstinklelis"/>
        <w:tblW w:w="13887" w:type="dxa"/>
        <w:tblLook w:val="04A0" w:firstRow="1" w:lastRow="0" w:firstColumn="1" w:lastColumn="0" w:noHBand="0" w:noVBand="1"/>
      </w:tblPr>
      <w:tblGrid>
        <w:gridCol w:w="931"/>
        <w:gridCol w:w="5585"/>
        <w:gridCol w:w="3544"/>
        <w:gridCol w:w="3827"/>
      </w:tblGrid>
      <w:tr w:rsidR="00EF2D79" w:rsidRPr="0003460E" w14:paraId="7FD1D4F8" w14:textId="77777777" w:rsidTr="000A3A1E">
        <w:tc>
          <w:tcPr>
            <w:tcW w:w="931" w:type="dxa"/>
          </w:tcPr>
          <w:p w14:paraId="32DC7247" w14:textId="77777777" w:rsidR="00E03798" w:rsidRPr="0003460E" w:rsidRDefault="00E03798" w:rsidP="00EF2D79">
            <w:pPr>
              <w:pStyle w:val="Betarp"/>
              <w:ind w:right="36"/>
              <w:rPr>
                <w:bCs/>
                <w:sz w:val="22"/>
                <w:szCs w:val="22"/>
                <w:lang w:eastAsia="lt-LT"/>
              </w:rPr>
            </w:pPr>
            <w:r w:rsidRPr="0003460E">
              <w:rPr>
                <w:bCs/>
                <w:sz w:val="22"/>
                <w:szCs w:val="22"/>
                <w:lang w:eastAsia="lt-LT"/>
              </w:rPr>
              <w:t>Eil. Nr.</w:t>
            </w:r>
            <w:r w:rsidR="00827A5C" w:rsidRPr="0003460E">
              <w:rPr>
                <w:bCs/>
                <w:sz w:val="22"/>
                <w:szCs w:val="22"/>
                <w:lang w:eastAsia="lt-LT"/>
              </w:rPr>
              <w:t xml:space="preserve"> </w:t>
            </w:r>
          </w:p>
        </w:tc>
        <w:tc>
          <w:tcPr>
            <w:tcW w:w="5585" w:type="dxa"/>
          </w:tcPr>
          <w:p w14:paraId="4E18DCFE" w14:textId="77777777" w:rsidR="00E03798" w:rsidRPr="0003460E" w:rsidRDefault="00E03798" w:rsidP="00A30B18">
            <w:pPr>
              <w:pStyle w:val="Betarp"/>
              <w:ind w:right="535"/>
              <w:rPr>
                <w:bCs/>
                <w:sz w:val="22"/>
                <w:szCs w:val="22"/>
                <w:lang w:eastAsia="lt-LT"/>
              </w:rPr>
            </w:pPr>
            <w:r w:rsidRPr="0003460E">
              <w:rPr>
                <w:bCs/>
                <w:sz w:val="22"/>
                <w:szCs w:val="22"/>
                <w:lang w:eastAsia="lt-LT"/>
              </w:rPr>
              <w:t>Atlikti darbai</w:t>
            </w:r>
          </w:p>
        </w:tc>
        <w:tc>
          <w:tcPr>
            <w:tcW w:w="3544" w:type="dxa"/>
          </w:tcPr>
          <w:p w14:paraId="2AE2D5E4" w14:textId="77777777" w:rsidR="00E03798" w:rsidRPr="0003460E" w:rsidRDefault="00E03798" w:rsidP="00A30B18">
            <w:pPr>
              <w:pStyle w:val="Betarp"/>
              <w:ind w:right="535"/>
              <w:rPr>
                <w:bCs/>
                <w:sz w:val="22"/>
                <w:szCs w:val="22"/>
                <w:lang w:eastAsia="lt-LT"/>
              </w:rPr>
            </w:pPr>
            <w:r w:rsidRPr="0003460E">
              <w:rPr>
                <w:bCs/>
                <w:sz w:val="22"/>
                <w:szCs w:val="22"/>
                <w:lang w:eastAsia="lt-LT"/>
              </w:rPr>
              <w:t>Skirtos lėšos iš biudžeto</w:t>
            </w:r>
          </w:p>
        </w:tc>
        <w:tc>
          <w:tcPr>
            <w:tcW w:w="3827" w:type="dxa"/>
          </w:tcPr>
          <w:p w14:paraId="5B344898" w14:textId="77777777" w:rsidR="00E03798" w:rsidRPr="0003460E" w:rsidRDefault="000A1CFB" w:rsidP="00A30B18">
            <w:pPr>
              <w:pStyle w:val="Betarp"/>
              <w:ind w:right="535"/>
              <w:rPr>
                <w:bCs/>
                <w:sz w:val="22"/>
                <w:szCs w:val="22"/>
                <w:lang w:eastAsia="lt-LT"/>
              </w:rPr>
            </w:pPr>
            <w:r w:rsidRPr="0003460E">
              <w:rPr>
                <w:bCs/>
                <w:sz w:val="22"/>
                <w:szCs w:val="22"/>
                <w:lang w:eastAsia="lt-LT"/>
              </w:rPr>
              <w:t>Kitos lėšos</w:t>
            </w:r>
          </w:p>
        </w:tc>
      </w:tr>
      <w:tr w:rsidR="00EF2D79" w:rsidRPr="0003460E" w14:paraId="343BFA38" w14:textId="77777777" w:rsidTr="000A3A1E">
        <w:tc>
          <w:tcPr>
            <w:tcW w:w="931" w:type="dxa"/>
          </w:tcPr>
          <w:p w14:paraId="2FE4218F" w14:textId="77777777" w:rsidR="00E03798" w:rsidRPr="0003460E" w:rsidRDefault="00EF2D79" w:rsidP="00EF2D79">
            <w:pPr>
              <w:pStyle w:val="Betarp"/>
              <w:ind w:right="36"/>
              <w:rPr>
                <w:bCs/>
                <w:sz w:val="22"/>
                <w:szCs w:val="22"/>
                <w:lang w:eastAsia="lt-LT"/>
              </w:rPr>
            </w:pPr>
            <w:r w:rsidRPr="0003460E">
              <w:rPr>
                <w:bCs/>
                <w:sz w:val="22"/>
                <w:szCs w:val="22"/>
                <w:lang w:eastAsia="lt-LT"/>
              </w:rPr>
              <w:t xml:space="preserve">1.  </w:t>
            </w:r>
          </w:p>
        </w:tc>
        <w:tc>
          <w:tcPr>
            <w:tcW w:w="5585" w:type="dxa"/>
          </w:tcPr>
          <w:p w14:paraId="5DE84157" w14:textId="77777777" w:rsidR="00E03798" w:rsidRPr="0003460E" w:rsidRDefault="000A3A1E" w:rsidP="00A30B18">
            <w:pPr>
              <w:pStyle w:val="Betarp"/>
              <w:ind w:right="535"/>
              <w:rPr>
                <w:bCs/>
                <w:sz w:val="22"/>
                <w:szCs w:val="22"/>
                <w:lang w:eastAsia="lt-LT"/>
              </w:rPr>
            </w:pPr>
            <w:r w:rsidRPr="0003460E">
              <w:rPr>
                <w:bCs/>
                <w:sz w:val="22"/>
                <w:szCs w:val="22"/>
                <w:lang w:eastAsia="lt-LT"/>
              </w:rPr>
              <w:t>Salės ir vestibiulio apšvietimo keitimas (iš liuminescencinių į LED) Domeikavos laisvalaikio salėje.</w:t>
            </w:r>
          </w:p>
        </w:tc>
        <w:tc>
          <w:tcPr>
            <w:tcW w:w="3544" w:type="dxa"/>
          </w:tcPr>
          <w:p w14:paraId="321F9101" w14:textId="65A707BC" w:rsidR="00E03798" w:rsidRPr="0003460E" w:rsidRDefault="000A3A1E" w:rsidP="00A30B18">
            <w:pPr>
              <w:pStyle w:val="Betarp"/>
              <w:ind w:right="535"/>
              <w:rPr>
                <w:bCs/>
                <w:sz w:val="22"/>
                <w:szCs w:val="22"/>
                <w:lang w:eastAsia="lt-LT"/>
              </w:rPr>
            </w:pPr>
            <w:r w:rsidRPr="0003460E">
              <w:rPr>
                <w:bCs/>
                <w:sz w:val="22"/>
                <w:szCs w:val="22"/>
                <w:lang w:eastAsia="lt-LT"/>
              </w:rPr>
              <w:t xml:space="preserve">3 000 </w:t>
            </w:r>
            <w:r w:rsidR="00320C29" w:rsidRPr="0003460E">
              <w:rPr>
                <w:bCs/>
                <w:sz w:val="22"/>
                <w:szCs w:val="22"/>
                <w:lang w:eastAsia="lt-LT"/>
              </w:rPr>
              <w:t>Eur</w:t>
            </w:r>
            <w:r w:rsidRPr="0003460E">
              <w:rPr>
                <w:bCs/>
                <w:sz w:val="22"/>
                <w:szCs w:val="22"/>
                <w:lang w:eastAsia="lt-LT"/>
              </w:rPr>
              <w:t>.</w:t>
            </w:r>
          </w:p>
        </w:tc>
        <w:tc>
          <w:tcPr>
            <w:tcW w:w="3827" w:type="dxa"/>
          </w:tcPr>
          <w:p w14:paraId="000AAA82" w14:textId="77777777" w:rsidR="00E03798" w:rsidRPr="0003460E" w:rsidRDefault="00E03798" w:rsidP="00A30B18">
            <w:pPr>
              <w:pStyle w:val="Betarp"/>
              <w:ind w:right="535"/>
              <w:rPr>
                <w:bCs/>
                <w:sz w:val="22"/>
                <w:szCs w:val="22"/>
                <w:lang w:eastAsia="lt-LT"/>
              </w:rPr>
            </w:pPr>
          </w:p>
        </w:tc>
      </w:tr>
      <w:tr w:rsidR="00EF2D79" w:rsidRPr="0003460E" w14:paraId="2B7F0573" w14:textId="77777777" w:rsidTr="000A3A1E">
        <w:tc>
          <w:tcPr>
            <w:tcW w:w="931" w:type="dxa"/>
          </w:tcPr>
          <w:p w14:paraId="7BFB0AA3" w14:textId="77777777" w:rsidR="00E03798" w:rsidRPr="0003460E" w:rsidRDefault="00827A5C" w:rsidP="00827A5C">
            <w:pPr>
              <w:pStyle w:val="Betarp"/>
              <w:ind w:right="535"/>
              <w:rPr>
                <w:bCs/>
                <w:sz w:val="22"/>
                <w:szCs w:val="22"/>
                <w:lang w:eastAsia="lt-LT"/>
              </w:rPr>
            </w:pPr>
            <w:r w:rsidRPr="0003460E">
              <w:rPr>
                <w:bCs/>
                <w:sz w:val="22"/>
                <w:szCs w:val="22"/>
                <w:lang w:eastAsia="lt-LT"/>
              </w:rPr>
              <w:t xml:space="preserve">2. </w:t>
            </w:r>
          </w:p>
        </w:tc>
        <w:tc>
          <w:tcPr>
            <w:tcW w:w="5585" w:type="dxa"/>
          </w:tcPr>
          <w:p w14:paraId="68D403F3" w14:textId="77777777" w:rsidR="00E03798" w:rsidRPr="0003460E" w:rsidRDefault="000A3A1E" w:rsidP="00A30B18">
            <w:pPr>
              <w:pStyle w:val="Betarp"/>
              <w:ind w:right="535"/>
              <w:rPr>
                <w:bCs/>
                <w:sz w:val="22"/>
                <w:szCs w:val="22"/>
                <w:lang w:eastAsia="lt-LT"/>
              </w:rPr>
            </w:pPr>
            <w:r w:rsidRPr="0003460E">
              <w:rPr>
                <w:bCs/>
                <w:sz w:val="22"/>
                <w:szCs w:val="22"/>
                <w:lang w:eastAsia="lt-LT"/>
              </w:rPr>
              <w:t>Ramučių kultūros centro pastato rekonstrukcija.</w:t>
            </w:r>
          </w:p>
        </w:tc>
        <w:tc>
          <w:tcPr>
            <w:tcW w:w="3544" w:type="dxa"/>
          </w:tcPr>
          <w:p w14:paraId="28A8817B" w14:textId="77777777" w:rsidR="00E03798" w:rsidRPr="0003460E" w:rsidRDefault="00E03798" w:rsidP="00A30B18">
            <w:pPr>
              <w:pStyle w:val="Betarp"/>
              <w:ind w:right="535"/>
              <w:rPr>
                <w:bCs/>
                <w:sz w:val="22"/>
                <w:szCs w:val="22"/>
                <w:lang w:eastAsia="lt-LT"/>
              </w:rPr>
            </w:pPr>
          </w:p>
        </w:tc>
        <w:tc>
          <w:tcPr>
            <w:tcW w:w="3827" w:type="dxa"/>
          </w:tcPr>
          <w:p w14:paraId="637C1D5B" w14:textId="6AC4EB05" w:rsidR="00E03798" w:rsidRPr="0003460E" w:rsidRDefault="000A3A1E" w:rsidP="000A3A1E">
            <w:pPr>
              <w:pStyle w:val="Betarp"/>
              <w:rPr>
                <w:bCs/>
                <w:sz w:val="22"/>
                <w:szCs w:val="22"/>
                <w:lang w:eastAsia="lt-LT"/>
              </w:rPr>
            </w:pPr>
            <w:r w:rsidRPr="0003460E">
              <w:rPr>
                <w:bCs/>
                <w:sz w:val="22"/>
                <w:szCs w:val="22"/>
                <w:lang w:eastAsia="lt-LT"/>
              </w:rPr>
              <w:t xml:space="preserve">Projekto vertė – apie 1 900 000 </w:t>
            </w:r>
            <w:r w:rsidR="00320C29" w:rsidRPr="0003460E">
              <w:rPr>
                <w:bCs/>
                <w:sz w:val="22"/>
                <w:szCs w:val="22"/>
                <w:lang w:eastAsia="lt-LT"/>
              </w:rPr>
              <w:t>Eur</w:t>
            </w:r>
            <w:r w:rsidRPr="0003460E">
              <w:rPr>
                <w:bCs/>
                <w:sz w:val="22"/>
                <w:szCs w:val="22"/>
                <w:lang w:eastAsia="lt-LT"/>
              </w:rPr>
              <w:t>.</w:t>
            </w:r>
          </w:p>
        </w:tc>
      </w:tr>
    </w:tbl>
    <w:p w14:paraId="4300DB01" w14:textId="77777777" w:rsidR="00222429" w:rsidRPr="00061F5D" w:rsidRDefault="00222429" w:rsidP="00A30B18">
      <w:pPr>
        <w:pStyle w:val="Betarp"/>
        <w:ind w:right="535"/>
        <w:rPr>
          <w:b/>
          <w:sz w:val="24"/>
          <w:szCs w:val="24"/>
          <w:lang w:eastAsia="lt-LT"/>
        </w:rPr>
      </w:pPr>
    </w:p>
    <w:p w14:paraId="292936B0" w14:textId="77777777" w:rsidR="006964A5" w:rsidRDefault="006964A5" w:rsidP="000B645A">
      <w:pPr>
        <w:pStyle w:val="Betarp"/>
        <w:ind w:right="535"/>
        <w:jc w:val="center"/>
        <w:rPr>
          <w:b/>
          <w:sz w:val="24"/>
          <w:szCs w:val="24"/>
        </w:rPr>
      </w:pPr>
    </w:p>
    <w:p w14:paraId="52BDC31A" w14:textId="77777777" w:rsidR="006964A5" w:rsidRDefault="006964A5" w:rsidP="000B645A">
      <w:pPr>
        <w:pStyle w:val="Betarp"/>
        <w:ind w:right="535"/>
        <w:jc w:val="center"/>
        <w:rPr>
          <w:b/>
          <w:sz w:val="24"/>
          <w:szCs w:val="24"/>
        </w:rPr>
      </w:pPr>
    </w:p>
    <w:p w14:paraId="12DE811E" w14:textId="2D23D561" w:rsidR="007067A7" w:rsidRPr="00061F5D" w:rsidRDefault="00140171" w:rsidP="000B645A">
      <w:pPr>
        <w:pStyle w:val="Betarp"/>
        <w:ind w:right="535"/>
        <w:jc w:val="center"/>
        <w:rPr>
          <w:b/>
          <w:sz w:val="24"/>
          <w:szCs w:val="24"/>
        </w:rPr>
      </w:pPr>
      <w:r w:rsidRPr="00061F5D">
        <w:rPr>
          <w:b/>
          <w:sz w:val="24"/>
          <w:szCs w:val="24"/>
        </w:rPr>
        <w:t>IX</w:t>
      </w:r>
      <w:r w:rsidR="00225530" w:rsidRPr="00061F5D">
        <w:rPr>
          <w:b/>
          <w:sz w:val="24"/>
          <w:szCs w:val="24"/>
        </w:rPr>
        <w:t>.</w:t>
      </w:r>
      <w:r w:rsidR="007067A7" w:rsidRPr="00061F5D">
        <w:rPr>
          <w:b/>
          <w:sz w:val="24"/>
          <w:szCs w:val="24"/>
        </w:rPr>
        <w:t xml:space="preserve"> PROJEKTINĖ VEIKLA</w:t>
      </w:r>
    </w:p>
    <w:p w14:paraId="7D0C27DF" w14:textId="77777777" w:rsidR="007067A7" w:rsidRPr="00061F5D" w:rsidRDefault="007067A7" w:rsidP="00A30B18">
      <w:pPr>
        <w:pStyle w:val="Betarp"/>
        <w:ind w:right="535"/>
        <w:jc w:val="center"/>
        <w:rPr>
          <w:b/>
          <w:sz w:val="24"/>
          <w:szCs w:val="24"/>
        </w:rPr>
      </w:pPr>
    </w:p>
    <w:tbl>
      <w:tblPr>
        <w:tblStyle w:val="Lentelstinklelis"/>
        <w:tblW w:w="13887" w:type="dxa"/>
        <w:tblLook w:val="04A0" w:firstRow="1" w:lastRow="0" w:firstColumn="1" w:lastColumn="0" w:noHBand="0" w:noVBand="1"/>
      </w:tblPr>
      <w:tblGrid>
        <w:gridCol w:w="1063"/>
        <w:gridCol w:w="5595"/>
        <w:gridCol w:w="1842"/>
        <w:gridCol w:w="2127"/>
        <w:gridCol w:w="1417"/>
        <w:gridCol w:w="1843"/>
      </w:tblGrid>
      <w:tr w:rsidR="00532B51" w:rsidRPr="0003460E" w14:paraId="51B7B7D8" w14:textId="77777777" w:rsidTr="00532B51">
        <w:tc>
          <w:tcPr>
            <w:tcW w:w="1063" w:type="dxa"/>
            <w:vAlign w:val="center"/>
          </w:tcPr>
          <w:p w14:paraId="56629D42" w14:textId="77777777" w:rsidR="00532B51" w:rsidRPr="0003460E" w:rsidRDefault="00532B51" w:rsidP="00BF4FDA">
            <w:pPr>
              <w:pStyle w:val="Betarp"/>
              <w:ind w:right="-33"/>
              <w:jc w:val="center"/>
              <w:rPr>
                <w:bCs/>
                <w:sz w:val="22"/>
                <w:szCs w:val="22"/>
                <w:lang w:eastAsia="lt-LT"/>
              </w:rPr>
            </w:pPr>
            <w:r w:rsidRPr="0003460E">
              <w:rPr>
                <w:bCs/>
                <w:sz w:val="22"/>
                <w:szCs w:val="22"/>
                <w:lang w:eastAsia="lt-LT"/>
              </w:rPr>
              <w:t>Eil. Nr.</w:t>
            </w:r>
          </w:p>
        </w:tc>
        <w:tc>
          <w:tcPr>
            <w:tcW w:w="5595" w:type="dxa"/>
            <w:vAlign w:val="center"/>
          </w:tcPr>
          <w:p w14:paraId="2037C193" w14:textId="77777777" w:rsidR="00532B51" w:rsidRPr="0003460E" w:rsidRDefault="00532B51" w:rsidP="00BF4FDA">
            <w:pPr>
              <w:pStyle w:val="Betarp"/>
              <w:ind w:right="535"/>
              <w:jc w:val="center"/>
              <w:rPr>
                <w:bCs/>
                <w:sz w:val="22"/>
                <w:szCs w:val="22"/>
                <w:lang w:eastAsia="lt-LT"/>
              </w:rPr>
            </w:pPr>
            <w:r w:rsidRPr="0003460E">
              <w:rPr>
                <w:bCs/>
                <w:sz w:val="22"/>
                <w:szCs w:val="22"/>
                <w:lang w:eastAsia="lt-LT"/>
              </w:rPr>
              <w:t>Projekto pavadinimas ir finansavimo programa (pavadinimas-visi teikti projektai fondams)</w:t>
            </w:r>
          </w:p>
        </w:tc>
        <w:tc>
          <w:tcPr>
            <w:tcW w:w="1842" w:type="dxa"/>
            <w:vAlign w:val="center"/>
          </w:tcPr>
          <w:p w14:paraId="1609DAA7" w14:textId="77777777" w:rsidR="00532B51" w:rsidRPr="0003460E" w:rsidRDefault="00532B51" w:rsidP="00BF4FDA">
            <w:pPr>
              <w:pStyle w:val="Betarp"/>
              <w:jc w:val="center"/>
              <w:rPr>
                <w:bCs/>
                <w:sz w:val="22"/>
                <w:szCs w:val="22"/>
                <w:lang w:eastAsia="lt-LT"/>
              </w:rPr>
            </w:pPr>
            <w:r w:rsidRPr="0003460E">
              <w:rPr>
                <w:bCs/>
                <w:sz w:val="22"/>
                <w:szCs w:val="22"/>
                <w:lang w:eastAsia="lt-LT"/>
              </w:rPr>
              <w:t>Gautas finansavimas, parama, Eur</w:t>
            </w:r>
          </w:p>
        </w:tc>
        <w:tc>
          <w:tcPr>
            <w:tcW w:w="2127" w:type="dxa"/>
            <w:vAlign w:val="center"/>
          </w:tcPr>
          <w:p w14:paraId="1315FFA1" w14:textId="77777777" w:rsidR="00532B51" w:rsidRPr="0003460E" w:rsidRDefault="00532B51" w:rsidP="00BF4FDA">
            <w:pPr>
              <w:pStyle w:val="Betarp"/>
              <w:ind w:right="-81"/>
              <w:jc w:val="center"/>
              <w:rPr>
                <w:bCs/>
                <w:sz w:val="22"/>
                <w:szCs w:val="22"/>
                <w:lang w:eastAsia="lt-LT"/>
              </w:rPr>
            </w:pPr>
            <w:r w:rsidRPr="0003460E">
              <w:rPr>
                <w:bCs/>
                <w:sz w:val="22"/>
                <w:szCs w:val="22"/>
                <w:lang w:eastAsia="lt-LT"/>
              </w:rPr>
              <w:t>Savivaldybės dalis, Eur (jeigu buvo)</w:t>
            </w:r>
          </w:p>
        </w:tc>
        <w:tc>
          <w:tcPr>
            <w:tcW w:w="1417" w:type="dxa"/>
            <w:vAlign w:val="center"/>
          </w:tcPr>
          <w:p w14:paraId="4DFC777D" w14:textId="77777777" w:rsidR="00532B51" w:rsidRPr="0003460E" w:rsidRDefault="00532B51" w:rsidP="00BF4FDA">
            <w:pPr>
              <w:jc w:val="center"/>
              <w:rPr>
                <w:rFonts w:ascii="Times New Roman" w:eastAsia="Times New Roman" w:hAnsi="Times New Roman" w:cs="Times New Roman"/>
                <w:bCs/>
                <w:lang w:eastAsia="lt-LT"/>
              </w:rPr>
            </w:pPr>
            <w:r w:rsidRPr="0003460E">
              <w:rPr>
                <w:rFonts w:ascii="Times New Roman" w:eastAsia="Times New Roman" w:hAnsi="Times New Roman" w:cs="Times New Roman"/>
                <w:bCs/>
                <w:lang w:eastAsia="lt-LT"/>
              </w:rPr>
              <w:t>Bendra</w:t>
            </w:r>
          </w:p>
          <w:p w14:paraId="6980D27F" w14:textId="77777777" w:rsidR="00532B51" w:rsidRPr="0003460E" w:rsidRDefault="00532B51" w:rsidP="00BF4FDA">
            <w:pPr>
              <w:jc w:val="center"/>
              <w:rPr>
                <w:rFonts w:ascii="Times New Roman" w:eastAsia="Times New Roman" w:hAnsi="Times New Roman" w:cs="Times New Roman"/>
                <w:bCs/>
                <w:lang w:eastAsia="lt-LT"/>
              </w:rPr>
            </w:pPr>
            <w:r w:rsidRPr="0003460E">
              <w:rPr>
                <w:rFonts w:ascii="Times New Roman" w:eastAsia="Times New Roman" w:hAnsi="Times New Roman" w:cs="Times New Roman"/>
                <w:bCs/>
                <w:lang w:eastAsia="lt-LT"/>
              </w:rPr>
              <w:t>lėšų suma</w:t>
            </w:r>
          </w:p>
        </w:tc>
        <w:tc>
          <w:tcPr>
            <w:tcW w:w="1843" w:type="dxa"/>
            <w:vAlign w:val="center"/>
          </w:tcPr>
          <w:p w14:paraId="0E18350C" w14:textId="77777777" w:rsidR="00532B51" w:rsidRPr="0003460E" w:rsidRDefault="00532B51" w:rsidP="00BF4FDA">
            <w:pPr>
              <w:pStyle w:val="Betarp"/>
              <w:jc w:val="center"/>
              <w:rPr>
                <w:bCs/>
                <w:sz w:val="22"/>
                <w:szCs w:val="22"/>
                <w:lang w:eastAsia="lt-LT"/>
              </w:rPr>
            </w:pPr>
            <w:r w:rsidRPr="0003460E">
              <w:rPr>
                <w:bCs/>
                <w:sz w:val="22"/>
                <w:szCs w:val="22"/>
                <w:lang w:eastAsia="lt-LT"/>
              </w:rPr>
              <w:t>Įtrauktų žmonių skaičius</w:t>
            </w:r>
          </w:p>
        </w:tc>
      </w:tr>
      <w:tr w:rsidR="00532B51" w:rsidRPr="00061F5D" w14:paraId="442BFA43" w14:textId="77777777" w:rsidTr="00532B51">
        <w:tc>
          <w:tcPr>
            <w:tcW w:w="1063" w:type="dxa"/>
          </w:tcPr>
          <w:p w14:paraId="1014B2F0"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05215006" w14:textId="77777777" w:rsidR="00532B51" w:rsidRPr="00061F5D" w:rsidRDefault="00532B51" w:rsidP="00BF4FDA">
            <w:pPr>
              <w:pStyle w:val="Betarp"/>
              <w:ind w:right="535"/>
              <w:jc w:val="center"/>
              <w:rPr>
                <w:sz w:val="22"/>
                <w:szCs w:val="22"/>
                <w:lang w:eastAsia="lt-LT"/>
              </w:rPr>
            </w:pPr>
            <w:r w:rsidRPr="00061F5D">
              <w:rPr>
                <w:sz w:val="22"/>
                <w:szCs w:val="22"/>
                <w:lang w:eastAsia="lt-LT"/>
              </w:rPr>
              <w:t>„H. Nagio ir A. Stankevičiaus kantatos ,,Kryžių ir rūpintojėlių Lietuva" pastatymas ir atlikimas „ (Lietuvos kultūros tarybos, Tolygios kultūrinės raidos programa)</w:t>
            </w:r>
          </w:p>
        </w:tc>
        <w:tc>
          <w:tcPr>
            <w:tcW w:w="1842" w:type="dxa"/>
            <w:vAlign w:val="center"/>
          </w:tcPr>
          <w:p w14:paraId="6A079772" w14:textId="77777777" w:rsidR="00532B51" w:rsidRPr="00061F5D" w:rsidRDefault="00532B51" w:rsidP="00BF4FDA">
            <w:pPr>
              <w:pStyle w:val="Betarp"/>
              <w:jc w:val="center"/>
              <w:rPr>
                <w:sz w:val="22"/>
                <w:szCs w:val="22"/>
                <w:lang w:eastAsia="lt-LT"/>
              </w:rPr>
            </w:pPr>
            <w:r w:rsidRPr="00061F5D">
              <w:rPr>
                <w:sz w:val="22"/>
                <w:szCs w:val="22"/>
                <w:lang w:eastAsia="lt-LT"/>
              </w:rPr>
              <w:t>3 100 Eur</w:t>
            </w:r>
          </w:p>
        </w:tc>
        <w:tc>
          <w:tcPr>
            <w:tcW w:w="2127" w:type="dxa"/>
            <w:vAlign w:val="center"/>
          </w:tcPr>
          <w:p w14:paraId="4049E321" w14:textId="77777777" w:rsidR="00532B51" w:rsidRPr="00061F5D" w:rsidRDefault="00532B51" w:rsidP="00BF4FDA">
            <w:pPr>
              <w:pStyle w:val="Betarp"/>
              <w:ind w:right="-81"/>
              <w:jc w:val="center"/>
              <w:rPr>
                <w:sz w:val="22"/>
                <w:szCs w:val="22"/>
                <w:lang w:eastAsia="lt-LT"/>
              </w:rPr>
            </w:pPr>
            <w:r w:rsidRPr="00061F5D">
              <w:rPr>
                <w:sz w:val="22"/>
                <w:szCs w:val="22"/>
                <w:lang w:eastAsia="lt-LT"/>
              </w:rPr>
              <w:t>930 Eur</w:t>
            </w:r>
          </w:p>
        </w:tc>
        <w:tc>
          <w:tcPr>
            <w:tcW w:w="1417" w:type="dxa"/>
            <w:vAlign w:val="center"/>
          </w:tcPr>
          <w:p w14:paraId="6D9B4659" w14:textId="77777777" w:rsidR="00532B51" w:rsidRPr="00061F5D" w:rsidRDefault="00532B51" w:rsidP="00BF4FDA">
            <w:pPr>
              <w:jc w:val="center"/>
              <w:rPr>
                <w:rFonts w:ascii="Times New Roman" w:eastAsia="Times New Roman" w:hAnsi="Times New Roman" w:cs="Times New Roman"/>
                <w:lang w:eastAsia="lt-LT"/>
              </w:rPr>
            </w:pPr>
            <w:r w:rsidRPr="00061F5D">
              <w:rPr>
                <w:rFonts w:ascii="Times New Roman" w:eastAsia="Times New Roman" w:hAnsi="Times New Roman" w:cs="Times New Roman"/>
                <w:lang w:eastAsia="lt-LT"/>
              </w:rPr>
              <w:t>4030 Eur</w:t>
            </w:r>
          </w:p>
        </w:tc>
        <w:tc>
          <w:tcPr>
            <w:tcW w:w="1843" w:type="dxa"/>
            <w:vAlign w:val="center"/>
          </w:tcPr>
          <w:p w14:paraId="78E6AA9B" w14:textId="77777777" w:rsidR="00532B51" w:rsidRPr="00061F5D" w:rsidRDefault="005B08A7" w:rsidP="00BF4FDA">
            <w:pPr>
              <w:pStyle w:val="Betarp"/>
              <w:ind w:right="-101"/>
              <w:jc w:val="center"/>
              <w:rPr>
                <w:sz w:val="22"/>
                <w:szCs w:val="22"/>
                <w:lang w:eastAsia="lt-LT"/>
              </w:rPr>
            </w:pPr>
            <w:r w:rsidRPr="00061F5D">
              <w:rPr>
                <w:sz w:val="22"/>
                <w:szCs w:val="22"/>
                <w:lang w:eastAsia="lt-LT"/>
              </w:rPr>
              <w:t>5 100</w:t>
            </w:r>
          </w:p>
        </w:tc>
      </w:tr>
      <w:tr w:rsidR="00532B51" w:rsidRPr="00061F5D" w14:paraId="017AD9CE" w14:textId="77777777" w:rsidTr="00532B51">
        <w:tc>
          <w:tcPr>
            <w:tcW w:w="1063" w:type="dxa"/>
          </w:tcPr>
          <w:p w14:paraId="662CC337"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5E49FDE1" w14:textId="77777777" w:rsidR="00532B51" w:rsidRPr="00061F5D" w:rsidRDefault="00532B51" w:rsidP="00BF4FDA">
            <w:pPr>
              <w:pStyle w:val="Betarp"/>
              <w:ind w:right="535"/>
              <w:jc w:val="center"/>
              <w:rPr>
                <w:sz w:val="22"/>
                <w:szCs w:val="22"/>
                <w:lang w:eastAsia="lt-LT"/>
              </w:rPr>
            </w:pPr>
            <w:r w:rsidRPr="00061F5D">
              <w:rPr>
                <w:sz w:val="22"/>
                <w:szCs w:val="22"/>
                <w:lang w:eastAsia="lt-LT"/>
              </w:rPr>
              <w:t xml:space="preserve">Vaikų vasaros neformalusis ugdymas </w:t>
            </w:r>
          </w:p>
          <w:p w14:paraId="579D85F7" w14:textId="77777777" w:rsidR="00532B51" w:rsidRPr="00061F5D" w:rsidRDefault="00532B51" w:rsidP="00BF4FDA">
            <w:pPr>
              <w:pStyle w:val="Betarp"/>
              <w:ind w:right="535"/>
              <w:jc w:val="center"/>
              <w:rPr>
                <w:sz w:val="22"/>
                <w:szCs w:val="22"/>
                <w:lang w:eastAsia="lt-LT"/>
              </w:rPr>
            </w:pPr>
            <w:r w:rsidRPr="00061F5D">
              <w:rPr>
                <w:sz w:val="22"/>
                <w:szCs w:val="22"/>
                <w:lang w:eastAsia="lt-LT"/>
              </w:rPr>
              <w:lastRenderedPageBreak/>
              <w:t>(Kauno rajono savivaldybės vaikų vasaros poilsio programa)</w:t>
            </w:r>
          </w:p>
        </w:tc>
        <w:tc>
          <w:tcPr>
            <w:tcW w:w="1842" w:type="dxa"/>
            <w:vAlign w:val="center"/>
          </w:tcPr>
          <w:p w14:paraId="51293DC7" w14:textId="77777777" w:rsidR="00532B51" w:rsidRPr="00061F5D" w:rsidRDefault="00532B51" w:rsidP="00BF4FDA">
            <w:pPr>
              <w:pStyle w:val="Betarp"/>
              <w:jc w:val="center"/>
              <w:rPr>
                <w:sz w:val="22"/>
                <w:szCs w:val="22"/>
                <w:lang w:eastAsia="lt-LT"/>
              </w:rPr>
            </w:pPr>
          </w:p>
        </w:tc>
        <w:tc>
          <w:tcPr>
            <w:tcW w:w="2127" w:type="dxa"/>
            <w:vAlign w:val="center"/>
          </w:tcPr>
          <w:p w14:paraId="3633EE75" w14:textId="77777777" w:rsidR="00532B51" w:rsidRPr="00061F5D" w:rsidRDefault="00532B51" w:rsidP="00BF4FDA">
            <w:pPr>
              <w:pStyle w:val="Betarp"/>
              <w:ind w:right="-81"/>
              <w:jc w:val="center"/>
              <w:rPr>
                <w:sz w:val="22"/>
                <w:szCs w:val="22"/>
                <w:lang w:eastAsia="lt-LT"/>
              </w:rPr>
            </w:pPr>
            <w:r w:rsidRPr="00061F5D">
              <w:rPr>
                <w:sz w:val="22"/>
                <w:szCs w:val="22"/>
                <w:lang w:eastAsia="lt-LT"/>
              </w:rPr>
              <w:t>4 000 Eur</w:t>
            </w:r>
          </w:p>
        </w:tc>
        <w:tc>
          <w:tcPr>
            <w:tcW w:w="1417" w:type="dxa"/>
            <w:vAlign w:val="center"/>
          </w:tcPr>
          <w:p w14:paraId="014FDF51"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7036CD9C" w14:textId="77777777" w:rsidR="00532B51" w:rsidRPr="00061F5D" w:rsidRDefault="00532B51" w:rsidP="00BF4FDA">
            <w:pPr>
              <w:pStyle w:val="Betarp"/>
              <w:ind w:right="-101"/>
              <w:jc w:val="center"/>
              <w:rPr>
                <w:sz w:val="22"/>
                <w:szCs w:val="22"/>
                <w:lang w:eastAsia="lt-LT"/>
              </w:rPr>
            </w:pPr>
            <w:r w:rsidRPr="00061F5D">
              <w:rPr>
                <w:sz w:val="22"/>
                <w:szCs w:val="22"/>
                <w:lang w:eastAsia="lt-LT"/>
              </w:rPr>
              <w:t>800</w:t>
            </w:r>
          </w:p>
        </w:tc>
      </w:tr>
      <w:tr w:rsidR="00532B51" w:rsidRPr="00061F5D" w14:paraId="3731E758" w14:textId="77777777" w:rsidTr="00532B51">
        <w:tc>
          <w:tcPr>
            <w:tcW w:w="1063" w:type="dxa"/>
          </w:tcPr>
          <w:p w14:paraId="610263B7"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33B83FF2"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Domeikavoje „Gudrūs, drąsūs, kūrybingi“</w:t>
            </w:r>
          </w:p>
          <w:p w14:paraId="3E79EB66"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664882A4" w14:textId="77777777" w:rsidR="00532B51" w:rsidRPr="00061F5D" w:rsidRDefault="00532B51" w:rsidP="00BF4FDA">
            <w:pPr>
              <w:pStyle w:val="Betarp"/>
              <w:jc w:val="center"/>
              <w:rPr>
                <w:sz w:val="22"/>
                <w:szCs w:val="22"/>
                <w:lang w:eastAsia="lt-LT"/>
              </w:rPr>
            </w:pPr>
          </w:p>
        </w:tc>
        <w:tc>
          <w:tcPr>
            <w:tcW w:w="2127" w:type="dxa"/>
            <w:vAlign w:val="center"/>
          </w:tcPr>
          <w:p w14:paraId="06C8BE93" w14:textId="77777777" w:rsidR="00532B51" w:rsidRPr="00061F5D" w:rsidRDefault="00532B51" w:rsidP="00BF4FDA">
            <w:pPr>
              <w:pStyle w:val="Betarp"/>
              <w:ind w:right="-81"/>
              <w:jc w:val="center"/>
              <w:rPr>
                <w:sz w:val="22"/>
                <w:szCs w:val="22"/>
                <w:lang w:eastAsia="lt-LT"/>
              </w:rPr>
            </w:pPr>
            <w:r w:rsidRPr="00061F5D">
              <w:rPr>
                <w:sz w:val="22"/>
                <w:szCs w:val="22"/>
                <w:lang w:eastAsia="lt-LT"/>
              </w:rPr>
              <w:t>700 Eur</w:t>
            </w:r>
          </w:p>
        </w:tc>
        <w:tc>
          <w:tcPr>
            <w:tcW w:w="1417" w:type="dxa"/>
            <w:vAlign w:val="center"/>
          </w:tcPr>
          <w:p w14:paraId="5E43BD94"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67CCCF19"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7647AE00" w14:textId="77777777" w:rsidTr="00532B51">
        <w:tc>
          <w:tcPr>
            <w:tcW w:w="1063" w:type="dxa"/>
          </w:tcPr>
          <w:p w14:paraId="1084FF13"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593A4927"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Lapėse „Vikrus – gudrus!“</w:t>
            </w:r>
          </w:p>
          <w:p w14:paraId="2C15416C"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467BA76C" w14:textId="77777777" w:rsidR="00532B51" w:rsidRPr="00061F5D" w:rsidRDefault="00532B51" w:rsidP="00BF4FDA">
            <w:pPr>
              <w:pStyle w:val="Betarp"/>
              <w:jc w:val="center"/>
              <w:rPr>
                <w:sz w:val="22"/>
                <w:szCs w:val="22"/>
                <w:lang w:eastAsia="lt-LT"/>
              </w:rPr>
            </w:pPr>
          </w:p>
        </w:tc>
        <w:tc>
          <w:tcPr>
            <w:tcW w:w="2127" w:type="dxa"/>
            <w:vAlign w:val="center"/>
          </w:tcPr>
          <w:p w14:paraId="10D2B640" w14:textId="77777777" w:rsidR="00532B51" w:rsidRPr="00061F5D" w:rsidRDefault="00532B51" w:rsidP="00BF4FDA">
            <w:pPr>
              <w:pStyle w:val="Betarp"/>
              <w:ind w:right="-81"/>
              <w:jc w:val="center"/>
              <w:rPr>
                <w:sz w:val="22"/>
                <w:szCs w:val="22"/>
                <w:lang w:eastAsia="lt-LT"/>
              </w:rPr>
            </w:pPr>
            <w:r w:rsidRPr="00061F5D">
              <w:rPr>
                <w:sz w:val="22"/>
                <w:szCs w:val="22"/>
              </w:rPr>
              <w:t>700 Eur</w:t>
            </w:r>
          </w:p>
        </w:tc>
        <w:tc>
          <w:tcPr>
            <w:tcW w:w="1417" w:type="dxa"/>
            <w:vAlign w:val="center"/>
          </w:tcPr>
          <w:p w14:paraId="7EA66AD2"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515CF59F"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667F83F0" w14:textId="77777777" w:rsidTr="00532B51">
        <w:tc>
          <w:tcPr>
            <w:tcW w:w="1063" w:type="dxa"/>
          </w:tcPr>
          <w:p w14:paraId="36EB1CA7"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74B706CF"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Neveronyse „Kūrybinga vaikystė“</w:t>
            </w:r>
          </w:p>
          <w:p w14:paraId="2C8D32BB"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3FDFE967" w14:textId="77777777" w:rsidR="00532B51" w:rsidRPr="00061F5D" w:rsidRDefault="00532B51" w:rsidP="00BF4FDA">
            <w:pPr>
              <w:pStyle w:val="Betarp"/>
              <w:jc w:val="center"/>
              <w:rPr>
                <w:sz w:val="22"/>
                <w:szCs w:val="22"/>
                <w:lang w:eastAsia="lt-LT"/>
              </w:rPr>
            </w:pPr>
          </w:p>
        </w:tc>
        <w:tc>
          <w:tcPr>
            <w:tcW w:w="2127" w:type="dxa"/>
            <w:vAlign w:val="center"/>
          </w:tcPr>
          <w:p w14:paraId="0C09FA79" w14:textId="77777777" w:rsidR="00532B51" w:rsidRPr="00061F5D" w:rsidRDefault="00532B51" w:rsidP="00BF4FDA">
            <w:pPr>
              <w:pStyle w:val="Betarp"/>
              <w:ind w:right="-81"/>
              <w:jc w:val="center"/>
              <w:rPr>
                <w:sz w:val="22"/>
                <w:szCs w:val="22"/>
                <w:lang w:eastAsia="lt-LT"/>
              </w:rPr>
            </w:pPr>
            <w:r w:rsidRPr="00061F5D">
              <w:rPr>
                <w:sz w:val="22"/>
                <w:szCs w:val="22"/>
              </w:rPr>
              <w:t>700 Eur</w:t>
            </w:r>
          </w:p>
        </w:tc>
        <w:tc>
          <w:tcPr>
            <w:tcW w:w="1417" w:type="dxa"/>
            <w:vAlign w:val="center"/>
          </w:tcPr>
          <w:p w14:paraId="75DAB691"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629AC4DF"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71AC8F9A" w14:textId="77777777" w:rsidTr="00532B51">
        <w:tc>
          <w:tcPr>
            <w:tcW w:w="1063" w:type="dxa"/>
          </w:tcPr>
          <w:p w14:paraId="44F581BA"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197E99DC"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Ramučiuose „Stovyklauk kūrybiškai“</w:t>
            </w:r>
          </w:p>
          <w:p w14:paraId="28E145DE"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65423149" w14:textId="77777777" w:rsidR="00532B51" w:rsidRPr="00061F5D" w:rsidRDefault="00532B51" w:rsidP="00BF4FDA">
            <w:pPr>
              <w:pStyle w:val="Betarp"/>
              <w:jc w:val="center"/>
              <w:rPr>
                <w:sz w:val="22"/>
                <w:szCs w:val="22"/>
                <w:lang w:eastAsia="lt-LT"/>
              </w:rPr>
            </w:pPr>
          </w:p>
        </w:tc>
        <w:tc>
          <w:tcPr>
            <w:tcW w:w="2127" w:type="dxa"/>
            <w:vAlign w:val="center"/>
          </w:tcPr>
          <w:p w14:paraId="37699CFB" w14:textId="77777777" w:rsidR="00532B51" w:rsidRPr="00061F5D" w:rsidRDefault="00532B51" w:rsidP="00BF4FDA">
            <w:pPr>
              <w:pStyle w:val="Betarp"/>
              <w:ind w:right="-81"/>
              <w:jc w:val="center"/>
              <w:rPr>
                <w:sz w:val="22"/>
                <w:szCs w:val="22"/>
                <w:lang w:eastAsia="lt-LT"/>
              </w:rPr>
            </w:pPr>
            <w:r w:rsidRPr="00061F5D">
              <w:rPr>
                <w:sz w:val="22"/>
                <w:szCs w:val="22"/>
              </w:rPr>
              <w:t>700 Eur</w:t>
            </w:r>
          </w:p>
        </w:tc>
        <w:tc>
          <w:tcPr>
            <w:tcW w:w="1417" w:type="dxa"/>
            <w:vAlign w:val="center"/>
          </w:tcPr>
          <w:p w14:paraId="69B80C64"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54C055E8"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4F8EDAE7" w14:textId="77777777" w:rsidTr="00532B51">
        <w:tc>
          <w:tcPr>
            <w:tcW w:w="1063" w:type="dxa"/>
          </w:tcPr>
          <w:p w14:paraId="040DFD7C"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27C23F50"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Voškoniuose „Pažink – tobulėk!“</w:t>
            </w:r>
          </w:p>
          <w:p w14:paraId="62039B8E"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3F7378F8" w14:textId="77777777" w:rsidR="00532B51" w:rsidRPr="00061F5D" w:rsidRDefault="00532B51" w:rsidP="00BF4FDA">
            <w:pPr>
              <w:pStyle w:val="Betarp"/>
              <w:jc w:val="center"/>
              <w:rPr>
                <w:sz w:val="22"/>
                <w:szCs w:val="22"/>
                <w:lang w:eastAsia="lt-LT"/>
              </w:rPr>
            </w:pPr>
          </w:p>
        </w:tc>
        <w:tc>
          <w:tcPr>
            <w:tcW w:w="2127" w:type="dxa"/>
            <w:vAlign w:val="center"/>
          </w:tcPr>
          <w:p w14:paraId="4BF48887" w14:textId="77777777" w:rsidR="00532B51" w:rsidRPr="00061F5D" w:rsidRDefault="00532B51" w:rsidP="00BF4FDA">
            <w:pPr>
              <w:pStyle w:val="Betarp"/>
              <w:ind w:right="-81"/>
              <w:jc w:val="center"/>
              <w:rPr>
                <w:sz w:val="22"/>
                <w:szCs w:val="22"/>
                <w:lang w:eastAsia="lt-LT"/>
              </w:rPr>
            </w:pPr>
            <w:r w:rsidRPr="00061F5D">
              <w:rPr>
                <w:sz w:val="22"/>
                <w:szCs w:val="22"/>
              </w:rPr>
              <w:t>700 Eur</w:t>
            </w:r>
          </w:p>
        </w:tc>
        <w:tc>
          <w:tcPr>
            <w:tcW w:w="1417" w:type="dxa"/>
            <w:vAlign w:val="center"/>
          </w:tcPr>
          <w:p w14:paraId="7F2672FD"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01164CD9"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49CDC7F3" w14:textId="77777777" w:rsidTr="00532B51">
        <w:tc>
          <w:tcPr>
            <w:tcW w:w="1063" w:type="dxa"/>
          </w:tcPr>
          <w:p w14:paraId="3670A0FE"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19DD03BF"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vasaros dienos stovykla Domeikavoje „Gudrūs, drąsūs, kūrybingi“ 2</w:t>
            </w:r>
          </w:p>
          <w:p w14:paraId="4EE57733"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541ABDF0" w14:textId="77777777" w:rsidR="00532B51" w:rsidRPr="00061F5D" w:rsidRDefault="00532B51" w:rsidP="00BF4FDA">
            <w:pPr>
              <w:pStyle w:val="Betarp"/>
              <w:jc w:val="center"/>
              <w:rPr>
                <w:sz w:val="22"/>
                <w:szCs w:val="22"/>
                <w:lang w:eastAsia="lt-LT"/>
              </w:rPr>
            </w:pPr>
          </w:p>
        </w:tc>
        <w:tc>
          <w:tcPr>
            <w:tcW w:w="2127" w:type="dxa"/>
            <w:vAlign w:val="center"/>
          </w:tcPr>
          <w:p w14:paraId="20F574EF" w14:textId="77777777" w:rsidR="00532B51" w:rsidRPr="00061F5D" w:rsidRDefault="00532B51" w:rsidP="00BF4FDA">
            <w:pPr>
              <w:pStyle w:val="Betarp"/>
              <w:ind w:right="-81"/>
              <w:jc w:val="center"/>
              <w:rPr>
                <w:sz w:val="22"/>
                <w:szCs w:val="22"/>
                <w:lang w:eastAsia="lt-LT"/>
              </w:rPr>
            </w:pPr>
            <w:r w:rsidRPr="00061F5D">
              <w:rPr>
                <w:sz w:val="22"/>
                <w:szCs w:val="22"/>
                <w:lang w:eastAsia="lt-LT"/>
              </w:rPr>
              <w:t>1 300 Eur</w:t>
            </w:r>
          </w:p>
        </w:tc>
        <w:tc>
          <w:tcPr>
            <w:tcW w:w="1417" w:type="dxa"/>
            <w:vAlign w:val="center"/>
          </w:tcPr>
          <w:p w14:paraId="0393B903"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552D66CE"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2DEE23B0" w14:textId="77777777" w:rsidTr="00532B51">
        <w:tc>
          <w:tcPr>
            <w:tcW w:w="1063" w:type="dxa"/>
          </w:tcPr>
          <w:p w14:paraId="767C8A51"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22D34BD9" w14:textId="77777777" w:rsidR="00532B51" w:rsidRPr="00061F5D" w:rsidRDefault="00532B51" w:rsidP="00BF4FDA">
            <w:pPr>
              <w:pStyle w:val="Betarp"/>
              <w:ind w:right="535"/>
              <w:jc w:val="center"/>
              <w:rPr>
                <w:sz w:val="22"/>
                <w:szCs w:val="22"/>
              </w:rPr>
            </w:pPr>
            <w:r w:rsidRPr="00061F5D">
              <w:rPr>
                <w:sz w:val="22"/>
                <w:szCs w:val="22"/>
              </w:rPr>
              <w:t>Vaikų vasaros dienos stovykla Lapėse „Vikrus – gudrus!“ 2</w:t>
            </w:r>
          </w:p>
          <w:p w14:paraId="1F119894"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011729F4" w14:textId="77777777" w:rsidR="00532B51" w:rsidRPr="00061F5D" w:rsidRDefault="00532B51" w:rsidP="00BF4FDA">
            <w:pPr>
              <w:pStyle w:val="Betarp"/>
              <w:jc w:val="center"/>
              <w:rPr>
                <w:sz w:val="22"/>
                <w:szCs w:val="22"/>
                <w:lang w:eastAsia="lt-LT"/>
              </w:rPr>
            </w:pPr>
          </w:p>
        </w:tc>
        <w:tc>
          <w:tcPr>
            <w:tcW w:w="2127" w:type="dxa"/>
            <w:vAlign w:val="center"/>
          </w:tcPr>
          <w:p w14:paraId="70B1345A" w14:textId="77777777" w:rsidR="00532B51" w:rsidRPr="00061F5D" w:rsidRDefault="00532B51" w:rsidP="00BF4FDA">
            <w:pPr>
              <w:pStyle w:val="Betarp"/>
              <w:ind w:right="-81"/>
              <w:jc w:val="center"/>
              <w:rPr>
                <w:sz w:val="22"/>
                <w:szCs w:val="22"/>
                <w:lang w:eastAsia="lt-LT"/>
              </w:rPr>
            </w:pPr>
            <w:r w:rsidRPr="00061F5D">
              <w:rPr>
                <w:sz w:val="22"/>
                <w:szCs w:val="22"/>
                <w:lang w:eastAsia="lt-LT"/>
              </w:rPr>
              <w:t>1 150 Eur</w:t>
            </w:r>
          </w:p>
        </w:tc>
        <w:tc>
          <w:tcPr>
            <w:tcW w:w="1417" w:type="dxa"/>
            <w:vAlign w:val="center"/>
          </w:tcPr>
          <w:p w14:paraId="5932622C"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7CED1290"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6379457D" w14:textId="77777777" w:rsidTr="00532B51">
        <w:tc>
          <w:tcPr>
            <w:tcW w:w="1063" w:type="dxa"/>
          </w:tcPr>
          <w:p w14:paraId="23DBD6B4"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43C880F8" w14:textId="77777777" w:rsidR="00532B51" w:rsidRPr="00061F5D" w:rsidRDefault="00532B51" w:rsidP="00BF4FDA">
            <w:pPr>
              <w:pStyle w:val="Betarp"/>
              <w:ind w:right="535"/>
              <w:jc w:val="center"/>
              <w:rPr>
                <w:sz w:val="22"/>
                <w:szCs w:val="22"/>
              </w:rPr>
            </w:pPr>
            <w:r w:rsidRPr="00061F5D">
              <w:rPr>
                <w:sz w:val="22"/>
                <w:szCs w:val="22"/>
              </w:rPr>
              <w:t>Vaikų vasaros dienos stovykla Neveronyse „Kūrybinga vaikystė“ 2</w:t>
            </w:r>
          </w:p>
          <w:p w14:paraId="7E08922A"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29DC60ED" w14:textId="77777777" w:rsidR="00532B51" w:rsidRPr="00061F5D" w:rsidRDefault="00532B51" w:rsidP="00BF4FDA">
            <w:pPr>
              <w:pStyle w:val="Betarp"/>
              <w:jc w:val="center"/>
              <w:rPr>
                <w:sz w:val="22"/>
                <w:szCs w:val="22"/>
                <w:lang w:eastAsia="lt-LT"/>
              </w:rPr>
            </w:pPr>
          </w:p>
        </w:tc>
        <w:tc>
          <w:tcPr>
            <w:tcW w:w="2127" w:type="dxa"/>
            <w:vAlign w:val="center"/>
          </w:tcPr>
          <w:p w14:paraId="067F2DC2" w14:textId="77777777" w:rsidR="00532B51" w:rsidRPr="00061F5D" w:rsidRDefault="00532B51" w:rsidP="00BF4FDA">
            <w:pPr>
              <w:pStyle w:val="Betarp"/>
              <w:ind w:right="-81"/>
              <w:jc w:val="center"/>
              <w:rPr>
                <w:sz w:val="22"/>
                <w:szCs w:val="22"/>
                <w:lang w:eastAsia="lt-LT"/>
              </w:rPr>
            </w:pPr>
            <w:r w:rsidRPr="00061F5D">
              <w:rPr>
                <w:sz w:val="22"/>
                <w:szCs w:val="22"/>
                <w:lang w:eastAsia="lt-LT"/>
              </w:rPr>
              <w:t>1 130 Eur</w:t>
            </w:r>
          </w:p>
        </w:tc>
        <w:tc>
          <w:tcPr>
            <w:tcW w:w="1417" w:type="dxa"/>
            <w:vAlign w:val="center"/>
          </w:tcPr>
          <w:p w14:paraId="580B0DCB"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3B1D05EE"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4385FA82" w14:textId="77777777" w:rsidTr="00532B51">
        <w:tc>
          <w:tcPr>
            <w:tcW w:w="1063" w:type="dxa"/>
          </w:tcPr>
          <w:p w14:paraId="3E6BB7EF"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457C1867" w14:textId="77777777" w:rsidR="00532B51" w:rsidRPr="00061F5D" w:rsidRDefault="00532B51" w:rsidP="00BF4FDA">
            <w:pPr>
              <w:pStyle w:val="Betarp"/>
              <w:ind w:right="535"/>
              <w:jc w:val="center"/>
              <w:rPr>
                <w:sz w:val="22"/>
                <w:szCs w:val="22"/>
              </w:rPr>
            </w:pPr>
            <w:r w:rsidRPr="00061F5D">
              <w:rPr>
                <w:sz w:val="22"/>
                <w:szCs w:val="22"/>
              </w:rPr>
              <w:t>Vaikų vasaros dienos stovykla Ramučiuose „Stovyklauk kūrybiškai“ 2</w:t>
            </w:r>
          </w:p>
          <w:p w14:paraId="44C0F352" w14:textId="77777777" w:rsidR="00532B51" w:rsidRPr="00061F5D" w:rsidRDefault="00532B51" w:rsidP="00BF4FDA">
            <w:pPr>
              <w:pStyle w:val="Betarp"/>
              <w:ind w:right="535"/>
              <w:jc w:val="center"/>
              <w:rPr>
                <w:sz w:val="22"/>
                <w:szCs w:val="22"/>
                <w:lang w:eastAsia="lt-LT"/>
              </w:rPr>
            </w:pPr>
            <w:r w:rsidRPr="00061F5D">
              <w:rPr>
                <w:sz w:val="22"/>
                <w:szCs w:val="22"/>
                <w:lang w:eastAsia="lt-LT"/>
              </w:rPr>
              <w:t xml:space="preserve">(Kauno rajono savivaldybės vaikų vasaros poilsio </w:t>
            </w:r>
            <w:r w:rsidRPr="00061F5D">
              <w:rPr>
                <w:sz w:val="22"/>
                <w:szCs w:val="22"/>
                <w:lang w:eastAsia="lt-LT"/>
              </w:rPr>
              <w:lastRenderedPageBreak/>
              <w:t>programa)</w:t>
            </w:r>
          </w:p>
        </w:tc>
        <w:tc>
          <w:tcPr>
            <w:tcW w:w="1842" w:type="dxa"/>
            <w:vAlign w:val="center"/>
          </w:tcPr>
          <w:p w14:paraId="39436AB4" w14:textId="77777777" w:rsidR="00532B51" w:rsidRPr="00061F5D" w:rsidRDefault="00532B51" w:rsidP="00BF4FDA">
            <w:pPr>
              <w:pStyle w:val="Betarp"/>
              <w:jc w:val="center"/>
              <w:rPr>
                <w:sz w:val="22"/>
                <w:szCs w:val="22"/>
                <w:lang w:eastAsia="lt-LT"/>
              </w:rPr>
            </w:pPr>
          </w:p>
        </w:tc>
        <w:tc>
          <w:tcPr>
            <w:tcW w:w="2127" w:type="dxa"/>
            <w:vAlign w:val="center"/>
          </w:tcPr>
          <w:p w14:paraId="6A615407" w14:textId="77777777" w:rsidR="00532B51" w:rsidRPr="00061F5D" w:rsidRDefault="00532B51" w:rsidP="00BF4FDA">
            <w:pPr>
              <w:pStyle w:val="Betarp"/>
              <w:ind w:right="-81"/>
              <w:jc w:val="center"/>
              <w:rPr>
                <w:sz w:val="22"/>
                <w:szCs w:val="22"/>
                <w:lang w:eastAsia="lt-LT"/>
              </w:rPr>
            </w:pPr>
            <w:r w:rsidRPr="00061F5D">
              <w:rPr>
                <w:sz w:val="22"/>
                <w:szCs w:val="22"/>
                <w:lang w:eastAsia="lt-LT"/>
              </w:rPr>
              <w:t>1 220 Eur</w:t>
            </w:r>
          </w:p>
        </w:tc>
        <w:tc>
          <w:tcPr>
            <w:tcW w:w="1417" w:type="dxa"/>
            <w:vAlign w:val="center"/>
          </w:tcPr>
          <w:p w14:paraId="32E18C2D"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11CB68F3"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68FF2AB1" w14:textId="77777777" w:rsidTr="00532B51">
        <w:tc>
          <w:tcPr>
            <w:tcW w:w="1063" w:type="dxa"/>
          </w:tcPr>
          <w:p w14:paraId="05E82AF7"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36C50220" w14:textId="77777777" w:rsidR="00532B51" w:rsidRPr="00061F5D" w:rsidRDefault="00532B51" w:rsidP="00BF4FDA">
            <w:pPr>
              <w:pStyle w:val="Betarp"/>
              <w:ind w:right="535"/>
              <w:jc w:val="center"/>
              <w:rPr>
                <w:sz w:val="22"/>
                <w:szCs w:val="22"/>
              </w:rPr>
            </w:pPr>
            <w:r w:rsidRPr="00061F5D">
              <w:rPr>
                <w:sz w:val="22"/>
                <w:szCs w:val="22"/>
              </w:rPr>
              <w:t>Vaikų vasaros dienos stovykla Voškoniuose „Pažink – tobulėk!“ 2</w:t>
            </w:r>
          </w:p>
          <w:p w14:paraId="3EEF4889"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vasaros poilsio programa)</w:t>
            </w:r>
          </w:p>
        </w:tc>
        <w:tc>
          <w:tcPr>
            <w:tcW w:w="1842" w:type="dxa"/>
            <w:vAlign w:val="center"/>
          </w:tcPr>
          <w:p w14:paraId="7CBE9179" w14:textId="77777777" w:rsidR="00532B51" w:rsidRPr="00061F5D" w:rsidRDefault="00532B51" w:rsidP="00BF4FDA">
            <w:pPr>
              <w:pStyle w:val="Betarp"/>
              <w:jc w:val="center"/>
              <w:rPr>
                <w:sz w:val="22"/>
                <w:szCs w:val="22"/>
                <w:lang w:eastAsia="lt-LT"/>
              </w:rPr>
            </w:pPr>
          </w:p>
        </w:tc>
        <w:tc>
          <w:tcPr>
            <w:tcW w:w="2127" w:type="dxa"/>
            <w:vAlign w:val="center"/>
          </w:tcPr>
          <w:p w14:paraId="35DFC9C4" w14:textId="77777777" w:rsidR="00532B51" w:rsidRPr="00061F5D" w:rsidRDefault="00532B51" w:rsidP="00BF4FDA">
            <w:pPr>
              <w:pStyle w:val="Betarp"/>
              <w:ind w:right="-81"/>
              <w:jc w:val="center"/>
              <w:rPr>
                <w:sz w:val="22"/>
                <w:szCs w:val="22"/>
                <w:lang w:eastAsia="lt-LT"/>
              </w:rPr>
            </w:pPr>
            <w:r w:rsidRPr="00061F5D">
              <w:rPr>
                <w:sz w:val="22"/>
                <w:szCs w:val="22"/>
                <w:lang w:eastAsia="lt-LT"/>
              </w:rPr>
              <w:t>1 130 Eur</w:t>
            </w:r>
          </w:p>
        </w:tc>
        <w:tc>
          <w:tcPr>
            <w:tcW w:w="1417" w:type="dxa"/>
            <w:vAlign w:val="center"/>
          </w:tcPr>
          <w:p w14:paraId="654C32F3"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374B90CF"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5EE7682D" w14:textId="77777777" w:rsidTr="00532B51">
        <w:tc>
          <w:tcPr>
            <w:tcW w:w="1063" w:type="dxa"/>
          </w:tcPr>
          <w:p w14:paraId="2015ABCF"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7A6CE010"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rudens dienos stovykla Domeikavoje „Gudrūs, drąsūs, kūrybingi“</w:t>
            </w:r>
          </w:p>
          <w:p w14:paraId="3DDCCB09"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rudens poilsio programa)</w:t>
            </w:r>
          </w:p>
        </w:tc>
        <w:tc>
          <w:tcPr>
            <w:tcW w:w="1842" w:type="dxa"/>
            <w:vAlign w:val="center"/>
          </w:tcPr>
          <w:p w14:paraId="5A65F09C" w14:textId="77777777" w:rsidR="00532B51" w:rsidRPr="00061F5D" w:rsidRDefault="00532B51" w:rsidP="00BF4FDA">
            <w:pPr>
              <w:pStyle w:val="Betarp"/>
              <w:jc w:val="center"/>
              <w:rPr>
                <w:sz w:val="22"/>
                <w:szCs w:val="22"/>
                <w:lang w:eastAsia="lt-LT"/>
              </w:rPr>
            </w:pPr>
          </w:p>
        </w:tc>
        <w:tc>
          <w:tcPr>
            <w:tcW w:w="2127" w:type="dxa"/>
            <w:vAlign w:val="center"/>
          </w:tcPr>
          <w:p w14:paraId="13CC706F" w14:textId="77777777" w:rsidR="00532B51" w:rsidRPr="00061F5D" w:rsidRDefault="00532B51" w:rsidP="00BF4FDA">
            <w:pPr>
              <w:pStyle w:val="Betarp"/>
              <w:ind w:right="-81"/>
              <w:jc w:val="center"/>
              <w:rPr>
                <w:sz w:val="22"/>
                <w:szCs w:val="22"/>
                <w:lang w:eastAsia="lt-LT"/>
              </w:rPr>
            </w:pPr>
            <w:r w:rsidRPr="00061F5D">
              <w:rPr>
                <w:sz w:val="22"/>
                <w:szCs w:val="22"/>
                <w:lang w:eastAsia="lt-LT"/>
              </w:rPr>
              <w:t>1 450 Eur</w:t>
            </w:r>
          </w:p>
        </w:tc>
        <w:tc>
          <w:tcPr>
            <w:tcW w:w="1417" w:type="dxa"/>
            <w:vAlign w:val="center"/>
          </w:tcPr>
          <w:p w14:paraId="25020B0C"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5A6E9217"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6168464B" w14:textId="77777777" w:rsidTr="00532B51">
        <w:tc>
          <w:tcPr>
            <w:tcW w:w="1063" w:type="dxa"/>
          </w:tcPr>
          <w:p w14:paraId="6E946ECC"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4F6B69E4"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rudens dienos stovykla Lapėse „Vikrus – gudrus!“</w:t>
            </w:r>
          </w:p>
          <w:p w14:paraId="66CA2B50"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rudens poilsio programa)</w:t>
            </w:r>
          </w:p>
        </w:tc>
        <w:tc>
          <w:tcPr>
            <w:tcW w:w="1842" w:type="dxa"/>
            <w:vAlign w:val="center"/>
          </w:tcPr>
          <w:p w14:paraId="74EC93F2" w14:textId="77777777" w:rsidR="00532B51" w:rsidRPr="00061F5D" w:rsidRDefault="00532B51" w:rsidP="00BF4FDA">
            <w:pPr>
              <w:pStyle w:val="Betarp"/>
              <w:jc w:val="center"/>
              <w:rPr>
                <w:sz w:val="22"/>
                <w:szCs w:val="22"/>
                <w:lang w:eastAsia="lt-LT"/>
              </w:rPr>
            </w:pPr>
          </w:p>
        </w:tc>
        <w:tc>
          <w:tcPr>
            <w:tcW w:w="2127" w:type="dxa"/>
            <w:vAlign w:val="center"/>
          </w:tcPr>
          <w:p w14:paraId="32F49CBB" w14:textId="77777777" w:rsidR="00532B51" w:rsidRPr="00061F5D" w:rsidRDefault="00532B51" w:rsidP="00BF4FDA">
            <w:pPr>
              <w:pStyle w:val="Betarp"/>
              <w:ind w:right="-81"/>
              <w:jc w:val="center"/>
              <w:rPr>
                <w:sz w:val="22"/>
                <w:szCs w:val="22"/>
                <w:lang w:eastAsia="lt-LT"/>
              </w:rPr>
            </w:pPr>
            <w:r w:rsidRPr="00061F5D">
              <w:rPr>
                <w:sz w:val="22"/>
                <w:szCs w:val="22"/>
                <w:lang w:eastAsia="lt-LT"/>
              </w:rPr>
              <w:t>1 341 Eur</w:t>
            </w:r>
          </w:p>
        </w:tc>
        <w:tc>
          <w:tcPr>
            <w:tcW w:w="1417" w:type="dxa"/>
            <w:vAlign w:val="center"/>
          </w:tcPr>
          <w:p w14:paraId="6D2D8879"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06D9824C"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23DB5348" w14:textId="77777777" w:rsidTr="00532B51">
        <w:tc>
          <w:tcPr>
            <w:tcW w:w="1063" w:type="dxa"/>
          </w:tcPr>
          <w:p w14:paraId="785D9D49"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3A67E4E4"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rudens dienos stovykla Neveronyse „Kūrybinga vaikystė“</w:t>
            </w:r>
          </w:p>
          <w:p w14:paraId="3EC4E3E8"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rudens poilsio programa)</w:t>
            </w:r>
          </w:p>
        </w:tc>
        <w:tc>
          <w:tcPr>
            <w:tcW w:w="1842" w:type="dxa"/>
            <w:vAlign w:val="center"/>
          </w:tcPr>
          <w:p w14:paraId="22681665" w14:textId="77777777" w:rsidR="00532B51" w:rsidRPr="00061F5D" w:rsidRDefault="00532B51" w:rsidP="00BF4FDA">
            <w:pPr>
              <w:pStyle w:val="Betarp"/>
              <w:jc w:val="center"/>
              <w:rPr>
                <w:sz w:val="22"/>
                <w:szCs w:val="22"/>
                <w:lang w:eastAsia="lt-LT"/>
              </w:rPr>
            </w:pPr>
          </w:p>
        </w:tc>
        <w:tc>
          <w:tcPr>
            <w:tcW w:w="2127" w:type="dxa"/>
            <w:vAlign w:val="center"/>
          </w:tcPr>
          <w:p w14:paraId="0E2FF5BD" w14:textId="77777777" w:rsidR="00532B51" w:rsidRPr="00061F5D" w:rsidRDefault="00532B51" w:rsidP="00BF4FDA">
            <w:pPr>
              <w:pStyle w:val="Betarp"/>
              <w:ind w:right="-81"/>
              <w:jc w:val="center"/>
              <w:rPr>
                <w:sz w:val="22"/>
                <w:szCs w:val="22"/>
                <w:lang w:eastAsia="lt-LT"/>
              </w:rPr>
            </w:pPr>
            <w:r w:rsidRPr="00061F5D">
              <w:rPr>
                <w:sz w:val="22"/>
                <w:szCs w:val="22"/>
                <w:lang w:eastAsia="lt-LT"/>
              </w:rPr>
              <w:t>1 310 Eur</w:t>
            </w:r>
          </w:p>
        </w:tc>
        <w:tc>
          <w:tcPr>
            <w:tcW w:w="1417" w:type="dxa"/>
            <w:vAlign w:val="center"/>
          </w:tcPr>
          <w:p w14:paraId="60F30D5A"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675430A7"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4E262412" w14:textId="77777777" w:rsidTr="00532B51">
        <w:tc>
          <w:tcPr>
            <w:tcW w:w="1063" w:type="dxa"/>
          </w:tcPr>
          <w:p w14:paraId="3016B81D"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72A20AE5"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rudens dienos stovykla Karmėlavos Balio Buračo gimnazijoje „Stovyklauk kūrybiškai“</w:t>
            </w:r>
          </w:p>
          <w:p w14:paraId="4D88F5A4"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rudens poilsio programa)</w:t>
            </w:r>
          </w:p>
        </w:tc>
        <w:tc>
          <w:tcPr>
            <w:tcW w:w="1842" w:type="dxa"/>
            <w:vAlign w:val="center"/>
          </w:tcPr>
          <w:p w14:paraId="1A447790" w14:textId="77777777" w:rsidR="00532B51" w:rsidRPr="00061F5D" w:rsidRDefault="00532B51" w:rsidP="00BF4FDA">
            <w:pPr>
              <w:pStyle w:val="Betarp"/>
              <w:jc w:val="center"/>
              <w:rPr>
                <w:sz w:val="22"/>
                <w:szCs w:val="22"/>
                <w:lang w:eastAsia="lt-LT"/>
              </w:rPr>
            </w:pPr>
          </w:p>
        </w:tc>
        <w:tc>
          <w:tcPr>
            <w:tcW w:w="2127" w:type="dxa"/>
            <w:vAlign w:val="center"/>
          </w:tcPr>
          <w:p w14:paraId="4FAB80C4" w14:textId="77777777" w:rsidR="00532B51" w:rsidRPr="00061F5D" w:rsidRDefault="00532B51" w:rsidP="00BF4FDA">
            <w:pPr>
              <w:pStyle w:val="Betarp"/>
              <w:ind w:right="-81"/>
              <w:jc w:val="center"/>
              <w:rPr>
                <w:sz w:val="22"/>
                <w:szCs w:val="22"/>
                <w:lang w:eastAsia="lt-LT"/>
              </w:rPr>
            </w:pPr>
            <w:r w:rsidRPr="00061F5D">
              <w:rPr>
                <w:sz w:val="22"/>
                <w:szCs w:val="22"/>
                <w:lang w:eastAsia="lt-LT"/>
              </w:rPr>
              <w:t>1 455 Eur</w:t>
            </w:r>
          </w:p>
        </w:tc>
        <w:tc>
          <w:tcPr>
            <w:tcW w:w="1417" w:type="dxa"/>
            <w:vAlign w:val="center"/>
          </w:tcPr>
          <w:p w14:paraId="0177B48D"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6856346D"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03411E38" w14:textId="77777777" w:rsidTr="00532B51">
        <w:tc>
          <w:tcPr>
            <w:tcW w:w="1063" w:type="dxa"/>
          </w:tcPr>
          <w:p w14:paraId="2842B01D"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216B1FC1" w14:textId="77777777" w:rsidR="00532B51" w:rsidRPr="00061F5D" w:rsidRDefault="00532B51" w:rsidP="00BF4FDA">
            <w:pPr>
              <w:pStyle w:val="Betarp"/>
              <w:ind w:right="535"/>
              <w:jc w:val="center"/>
              <w:rPr>
                <w:sz w:val="22"/>
                <w:szCs w:val="22"/>
                <w:lang w:eastAsia="lt-LT"/>
              </w:rPr>
            </w:pPr>
            <w:r w:rsidRPr="00061F5D">
              <w:rPr>
                <w:sz w:val="22"/>
                <w:szCs w:val="22"/>
                <w:lang w:eastAsia="lt-LT"/>
              </w:rPr>
              <w:t>Vaikų dienos stovykla Voškoniuose „Pažink – tobulėk!“</w:t>
            </w:r>
          </w:p>
          <w:p w14:paraId="25ADF313" w14:textId="77777777" w:rsidR="00532B51" w:rsidRPr="00061F5D" w:rsidRDefault="00532B51" w:rsidP="00BF4FDA">
            <w:pPr>
              <w:pStyle w:val="Betarp"/>
              <w:ind w:right="535"/>
              <w:jc w:val="center"/>
              <w:rPr>
                <w:sz w:val="22"/>
                <w:szCs w:val="22"/>
                <w:lang w:eastAsia="lt-LT"/>
              </w:rPr>
            </w:pPr>
            <w:r w:rsidRPr="00061F5D">
              <w:rPr>
                <w:sz w:val="22"/>
                <w:szCs w:val="22"/>
                <w:lang w:eastAsia="lt-LT"/>
              </w:rPr>
              <w:t>(Kauno rajono savivaldybės vaikų rudens poilsio programa)</w:t>
            </w:r>
          </w:p>
        </w:tc>
        <w:tc>
          <w:tcPr>
            <w:tcW w:w="1842" w:type="dxa"/>
            <w:vAlign w:val="center"/>
          </w:tcPr>
          <w:p w14:paraId="1D52F014" w14:textId="77777777" w:rsidR="00532B51" w:rsidRPr="00061F5D" w:rsidRDefault="00532B51" w:rsidP="00BF4FDA">
            <w:pPr>
              <w:pStyle w:val="Betarp"/>
              <w:jc w:val="center"/>
              <w:rPr>
                <w:sz w:val="22"/>
                <w:szCs w:val="22"/>
                <w:lang w:eastAsia="lt-LT"/>
              </w:rPr>
            </w:pPr>
          </w:p>
        </w:tc>
        <w:tc>
          <w:tcPr>
            <w:tcW w:w="2127" w:type="dxa"/>
            <w:vAlign w:val="center"/>
          </w:tcPr>
          <w:p w14:paraId="11D0F062" w14:textId="77777777" w:rsidR="00532B51" w:rsidRPr="00061F5D" w:rsidRDefault="00532B51" w:rsidP="00BF4FDA">
            <w:pPr>
              <w:pStyle w:val="Betarp"/>
              <w:ind w:right="-81"/>
              <w:jc w:val="center"/>
              <w:rPr>
                <w:sz w:val="22"/>
                <w:szCs w:val="22"/>
                <w:lang w:eastAsia="lt-LT"/>
              </w:rPr>
            </w:pPr>
            <w:r w:rsidRPr="00061F5D">
              <w:rPr>
                <w:sz w:val="22"/>
                <w:szCs w:val="22"/>
                <w:lang w:eastAsia="lt-LT"/>
              </w:rPr>
              <w:t>1 340 Eur</w:t>
            </w:r>
          </w:p>
        </w:tc>
        <w:tc>
          <w:tcPr>
            <w:tcW w:w="1417" w:type="dxa"/>
            <w:vAlign w:val="center"/>
          </w:tcPr>
          <w:p w14:paraId="17A28D29"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520E2227" w14:textId="77777777" w:rsidR="00532B51" w:rsidRPr="00061F5D" w:rsidRDefault="005B08A7" w:rsidP="00BF4FDA">
            <w:pPr>
              <w:pStyle w:val="Betarp"/>
              <w:ind w:right="-101"/>
              <w:jc w:val="center"/>
              <w:rPr>
                <w:sz w:val="22"/>
                <w:szCs w:val="22"/>
                <w:lang w:eastAsia="lt-LT"/>
              </w:rPr>
            </w:pPr>
            <w:r w:rsidRPr="00061F5D">
              <w:rPr>
                <w:sz w:val="22"/>
                <w:szCs w:val="22"/>
                <w:lang w:eastAsia="lt-LT"/>
              </w:rPr>
              <w:t>20</w:t>
            </w:r>
          </w:p>
        </w:tc>
      </w:tr>
      <w:tr w:rsidR="00532B51" w:rsidRPr="00061F5D" w14:paraId="7D7EF8F3" w14:textId="77777777" w:rsidTr="00532B51">
        <w:tc>
          <w:tcPr>
            <w:tcW w:w="1063" w:type="dxa"/>
          </w:tcPr>
          <w:p w14:paraId="7430FAF8"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1618F7E1" w14:textId="77777777" w:rsidR="00532B51" w:rsidRPr="00061F5D" w:rsidRDefault="00532B51" w:rsidP="00BF4FDA">
            <w:pPr>
              <w:pStyle w:val="Betarp"/>
              <w:ind w:right="535"/>
              <w:jc w:val="center"/>
              <w:rPr>
                <w:sz w:val="22"/>
                <w:szCs w:val="22"/>
                <w:lang w:eastAsia="lt-LT"/>
              </w:rPr>
            </w:pPr>
            <w:r w:rsidRPr="00061F5D">
              <w:rPr>
                <w:sz w:val="22"/>
                <w:szCs w:val="22"/>
                <w:lang w:eastAsia="lt-LT"/>
              </w:rPr>
              <w:t>Misterijos „Barboros Radvilaitės meilė" pastatymas ir atlikimas</w:t>
            </w:r>
          </w:p>
          <w:p w14:paraId="56EA3FFD" w14:textId="77777777" w:rsidR="00532B51" w:rsidRPr="00061F5D" w:rsidRDefault="00532B51" w:rsidP="00BF4FDA">
            <w:pPr>
              <w:pStyle w:val="Betarp"/>
              <w:ind w:right="535"/>
              <w:jc w:val="center"/>
              <w:rPr>
                <w:sz w:val="22"/>
                <w:szCs w:val="22"/>
                <w:lang w:eastAsia="lt-LT"/>
              </w:rPr>
            </w:pPr>
            <w:r w:rsidRPr="00061F5D">
              <w:rPr>
                <w:sz w:val="22"/>
                <w:szCs w:val="22"/>
                <w:lang w:eastAsia="lt-LT"/>
              </w:rPr>
              <w:t xml:space="preserve">(Lietuvos kultūros taryba, </w:t>
            </w:r>
            <w:proofErr w:type="spellStart"/>
            <w:r w:rsidRPr="00061F5D">
              <w:rPr>
                <w:sz w:val="22"/>
                <w:szCs w:val="22"/>
                <w:lang w:eastAsia="lt-LT"/>
              </w:rPr>
              <w:t>Tarpsritinių</w:t>
            </w:r>
            <w:proofErr w:type="spellEnd"/>
            <w:r w:rsidRPr="00061F5D">
              <w:rPr>
                <w:sz w:val="22"/>
                <w:szCs w:val="22"/>
                <w:lang w:eastAsia="lt-LT"/>
              </w:rPr>
              <w:t xml:space="preserve"> projektų sritis: kultūros ir meno organizacijų naujų produktų ir (ar) paslaugų kūrimas)</w:t>
            </w:r>
          </w:p>
        </w:tc>
        <w:tc>
          <w:tcPr>
            <w:tcW w:w="1842" w:type="dxa"/>
            <w:vAlign w:val="center"/>
          </w:tcPr>
          <w:p w14:paraId="73A5B129" w14:textId="77777777" w:rsidR="00532B51" w:rsidRPr="00061F5D" w:rsidRDefault="00532B51" w:rsidP="00BF4FDA">
            <w:pPr>
              <w:pStyle w:val="Betarp"/>
              <w:jc w:val="center"/>
              <w:rPr>
                <w:sz w:val="22"/>
                <w:szCs w:val="22"/>
                <w:lang w:eastAsia="lt-LT"/>
              </w:rPr>
            </w:pPr>
            <w:r w:rsidRPr="00061F5D">
              <w:rPr>
                <w:sz w:val="22"/>
                <w:szCs w:val="22"/>
                <w:lang w:eastAsia="lt-LT"/>
              </w:rPr>
              <w:t>LTKT</w:t>
            </w:r>
          </w:p>
          <w:p w14:paraId="368A7372" w14:textId="77777777" w:rsidR="00532B51" w:rsidRPr="00061F5D" w:rsidRDefault="00532B51" w:rsidP="00BF4FDA">
            <w:pPr>
              <w:pStyle w:val="Betarp"/>
              <w:jc w:val="center"/>
              <w:rPr>
                <w:sz w:val="22"/>
                <w:szCs w:val="22"/>
                <w:lang w:eastAsia="lt-LT"/>
              </w:rPr>
            </w:pPr>
            <w:r w:rsidRPr="00061F5D">
              <w:rPr>
                <w:sz w:val="22"/>
                <w:szCs w:val="22"/>
                <w:lang w:eastAsia="lt-LT"/>
              </w:rPr>
              <w:t>11 000 Eur</w:t>
            </w:r>
          </w:p>
        </w:tc>
        <w:tc>
          <w:tcPr>
            <w:tcW w:w="2127" w:type="dxa"/>
            <w:vAlign w:val="center"/>
          </w:tcPr>
          <w:p w14:paraId="787BB87F" w14:textId="77777777" w:rsidR="00532B51" w:rsidRPr="00061F5D" w:rsidRDefault="00532B51" w:rsidP="00BF4FDA">
            <w:pPr>
              <w:pStyle w:val="Betarp"/>
              <w:ind w:right="-81"/>
              <w:jc w:val="center"/>
              <w:rPr>
                <w:sz w:val="22"/>
                <w:szCs w:val="22"/>
                <w:lang w:eastAsia="lt-LT"/>
              </w:rPr>
            </w:pPr>
          </w:p>
        </w:tc>
        <w:tc>
          <w:tcPr>
            <w:tcW w:w="1417" w:type="dxa"/>
            <w:vAlign w:val="center"/>
          </w:tcPr>
          <w:p w14:paraId="3D61E968"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70440BA0" w14:textId="77777777" w:rsidR="00532B51" w:rsidRPr="00061F5D" w:rsidRDefault="00532B51" w:rsidP="00BF4FDA">
            <w:pPr>
              <w:pStyle w:val="Betarp"/>
              <w:ind w:right="-101"/>
              <w:jc w:val="center"/>
              <w:rPr>
                <w:sz w:val="22"/>
                <w:szCs w:val="22"/>
                <w:lang w:eastAsia="lt-LT"/>
              </w:rPr>
            </w:pPr>
            <w:r w:rsidRPr="00061F5D">
              <w:rPr>
                <w:sz w:val="22"/>
                <w:szCs w:val="22"/>
                <w:lang w:eastAsia="lt-LT"/>
              </w:rPr>
              <w:t xml:space="preserve">Dėl pasaulinės COVI-19 pandemijos projekto vykdymas buvo nukeltas į 2021 m. pavasarį </w:t>
            </w:r>
          </w:p>
        </w:tc>
      </w:tr>
      <w:tr w:rsidR="00532B51" w:rsidRPr="00061F5D" w14:paraId="1EA56A1A" w14:textId="77777777" w:rsidTr="00532B51">
        <w:tc>
          <w:tcPr>
            <w:tcW w:w="1063" w:type="dxa"/>
          </w:tcPr>
          <w:p w14:paraId="0B217DFD"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1EEB0231" w14:textId="77777777" w:rsidR="00532B51" w:rsidRPr="00061F5D" w:rsidRDefault="00532B51" w:rsidP="00BF4FDA">
            <w:pPr>
              <w:pStyle w:val="Betarp"/>
              <w:ind w:right="535"/>
              <w:jc w:val="center"/>
              <w:rPr>
                <w:sz w:val="22"/>
                <w:szCs w:val="22"/>
                <w:lang w:eastAsia="lt-LT"/>
              </w:rPr>
            </w:pPr>
            <w:r w:rsidRPr="00061F5D">
              <w:rPr>
                <w:sz w:val="22"/>
                <w:szCs w:val="22"/>
                <w:lang w:eastAsia="lt-LT"/>
              </w:rPr>
              <w:t>„Roko matrica: 3x3x3“</w:t>
            </w:r>
          </w:p>
          <w:p w14:paraId="38BFDCE1" w14:textId="77777777" w:rsidR="00532B51" w:rsidRPr="00061F5D" w:rsidRDefault="00532B51" w:rsidP="00BF4FDA">
            <w:pPr>
              <w:pStyle w:val="Betarp"/>
              <w:ind w:right="535"/>
              <w:jc w:val="center"/>
              <w:rPr>
                <w:sz w:val="22"/>
                <w:szCs w:val="22"/>
                <w:lang w:eastAsia="lt-LT"/>
              </w:rPr>
            </w:pPr>
            <w:r w:rsidRPr="00061F5D">
              <w:rPr>
                <w:sz w:val="22"/>
                <w:szCs w:val="22"/>
                <w:lang w:eastAsia="lt-LT"/>
              </w:rPr>
              <w:t>(VšĮ „Kaunas 2022“ Partnerysčių programa)</w:t>
            </w:r>
          </w:p>
        </w:tc>
        <w:tc>
          <w:tcPr>
            <w:tcW w:w="1842" w:type="dxa"/>
            <w:vAlign w:val="center"/>
          </w:tcPr>
          <w:p w14:paraId="33897DBA" w14:textId="77777777" w:rsidR="00532B51" w:rsidRPr="00061F5D" w:rsidRDefault="00532B51" w:rsidP="00BF4FDA">
            <w:pPr>
              <w:pStyle w:val="Betarp"/>
              <w:jc w:val="center"/>
              <w:rPr>
                <w:sz w:val="22"/>
                <w:szCs w:val="22"/>
                <w:lang w:eastAsia="lt-LT"/>
              </w:rPr>
            </w:pPr>
            <w:r w:rsidRPr="00061F5D">
              <w:rPr>
                <w:sz w:val="22"/>
                <w:szCs w:val="22"/>
                <w:lang w:eastAsia="lt-LT"/>
              </w:rPr>
              <w:t xml:space="preserve">Kaunas 2022 – </w:t>
            </w:r>
          </w:p>
          <w:p w14:paraId="3CA9282E" w14:textId="77777777" w:rsidR="00532B51" w:rsidRPr="00061F5D" w:rsidRDefault="00532B51" w:rsidP="00BF4FDA">
            <w:pPr>
              <w:pStyle w:val="Betarp"/>
              <w:jc w:val="center"/>
              <w:rPr>
                <w:sz w:val="22"/>
                <w:szCs w:val="22"/>
                <w:lang w:eastAsia="lt-LT"/>
              </w:rPr>
            </w:pPr>
            <w:r w:rsidRPr="00061F5D">
              <w:rPr>
                <w:sz w:val="22"/>
                <w:szCs w:val="22"/>
                <w:lang w:eastAsia="lt-LT"/>
              </w:rPr>
              <w:t>10 000 Eur</w:t>
            </w:r>
          </w:p>
          <w:p w14:paraId="40773DDC" w14:textId="77777777" w:rsidR="00532B51" w:rsidRPr="00061F5D" w:rsidRDefault="00532B51" w:rsidP="00BF4FDA">
            <w:pPr>
              <w:pStyle w:val="Betarp"/>
              <w:jc w:val="center"/>
              <w:rPr>
                <w:sz w:val="22"/>
                <w:szCs w:val="22"/>
                <w:lang w:eastAsia="lt-LT"/>
              </w:rPr>
            </w:pPr>
            <w:r w:rsidRPr="00061F5D">
              <w:rPr>
                <w:sz w:val="22"/>
                <w:szCs w:val="22"/>
                <w:lang w:eastAsia="lt-LT"/>
              </w:rPr>
              <w:t>Parama –</w:t>
            </w:r>
          </w:p>
          <w:p w14:paraId="398CEFE6" w14:textId="77777777" w:rsidR="00532B51" w:rsidRPr="00061F5D" w:rsidRDefault="00532B51" w:rsidP="00BF4FDA">
            <w:pPr>
              <w:pStyle w:val="Betarp"/>
              <w:jc w:val="center"/>
              <w:rPr>
                <w:sz w:val="22"/>
                <w:szCs w:val="22"/>
                <w:lang w:eastAsia="lt-LT"/>
              </w:rPr>
            </w:pPr>
            <w:r w:rsidRPr="00061F5D">
              <w:rPr>
                <w:sz w:val="22"/>
                <w:szCs w:val="22"/>
                <w:lang w:eastAsia="lt-LT"/>
              </w:rPr>
              <w:t xml:space="preserve">3 </w:t>
            </w:r>
            <w:r w:rsidR="005B08A7" w:rsidRPr="00061F5D">
              <w:rPr>
                <w:sz w:val="22"/>
                <w:szCs w:val="22"/>
                <w:lang w:eastAsia="lt-LT"/>
              </w:rPr>
              <w:t>7</w:t>
            </w:r>
            <w:r w:rsidRPr="00061F5D">
              <w:rPr>
                <w:sz w:val="22"/>
                <w:szCs w:val="22"/>
                <w:lang w:eastAsia="lt-LT"/>
              </w:rPr>
              <w:t>00 Eur</w:t>
            </w:r>
          </w:p>
        </w:tc>
        <w:tc>
          <w:tcPr>
            <w:tcW w:w="2127" w:type="dxa"/>
            <w:vAlign w:val="center"/>
          </w:tcPr>
          <w:p w14:paraId="6EDC0F43" w14:textId="77777777" w:rsidR="00532B51" w:rsidRPr="00061F5D" w:rsidRDefault="00532B51" w:rsidP="00BF4FDA">
            <w:pPr>
              <w:pStyle w:val="Betarp"/>
              <w:ind w:right="-81"/>
              <w:jc w:val="center"/>
              <w:rPr>
                <w:sz w:val="22"/>
                <w:szCs w:val="22"/>
                <w:lang w:eastAsia="lt-LT"/>
              </w:rPr>
            </w:pPr>
          </w:p>
        </w:tc>
        <w:tc>
          <w:tcPr>
            <w:tcW w:w="1417" w:type="dxa"/>
            <w:vAlign w:val="center"/>
          </w:tcPr>
          <w:p w14:paraId="0B426CD6" w14:textId="77777777" w:rsidR="00532B51" w:rsidRPr="00061F5D" w:rsidRDefault="00532B51" w:rsidP="00BF4FDA">
            <w:pPr>
              <w:jc w:val="center"/>
              <w:rPr>
                <w:rFonts w:ascii="Times New Roman" w:eastAsia="Times New Roman" w:hAnsi="Times New Roman" w:cs="Times New Roman"/>
                <w:lang w:eastAsia="lt-LT"/>
              </w:rPr>
            </w:pPr>
            <w:r w:rsidRPr="00061F5D">
              <w:rPr>
                <w:rFonts w:ascii="Times New Roman" w:eastAsia="Times New Roman" w:hAnsi="Times New Roman" w:cs="Times New Roman"/>
                <w:lang w:eastAsia="lt-LT"/>
              </w:rPr>
              <w:t xml:space="preserve">13 </w:t>
            </w:r>
            <w:r w:rsidR="005B08A7" w:rsidRPr="00061F5D">
              <w:rPr>
                <w:rFonts w:ascii="Times New Roman" w:eastAsia="Times New Roman" w:hAnsi="Times New Roman" w:cs="Times New Roman"/>
                <w:lang w:eastAsia="lt-LT"/>
              </w:rPr>
              <w:t>7</w:t>
            </w:r>
            <w:r w:rsidRPr="00061F5D">
              <w:rPr>
                <w:rFonts w:ascii="Times New Roman" w:eastAsia="Times New Roman" w:hAnsi="Times New Roman" w:cs="Times New Roman"/>
                <w:lang w:eastAsia="lt-LT"/>
              </w:rPr>
              <w:t>00 Eur</w:t>
            </w:r>
          </w:p>
        </w:tc>
        <w:tc>
          <w:tcPr>
            <w:tcW w:w="1843" w:type="dxa"/>
            <w:vAlign w:val="center"/>
          </w:tcPr>
          <w:p w14:paraId="0E560C03" w14:textId="77777777" w:rsidR="00532B51" w:rsidRPr="00061F5D" w:rsidRDefault="00532B51" w:rsidP="00BF4FDA">
            <w:pPr>
              <w:pStyle w:val="Betarp"/>
              <w:ind w:right="-101"/>
              <w:jc w:val="center"/>
              <w:rPr>
                <w:sz w:val="22"/>
                <w:szCs w:val="22"/>
                <w:lang w:eastAsia="lt-LT"/>
              </w:rPr>
            </w:pPr>
            <w:r w:rsidRPr="00061F5D">
              <w:rPr>
                <w:sz w:val="22"/>
                <w:szCs w:val="22"/>
                <w:lang w:eastAsia="lt-LT"/>
              </w:rPr>
              <w:t>10 000</w:t>
            </w:r>
          </w:p>
          <w:p w14:paraId="16178065" w14:textId="77777777" w:rsidR="00174E55" w:rsidRPr="00061F5D" w:rsidRDefault="00174E55" w:rsidP="00BF4FDA">
            <w:pPr>
              <w:pStyle w:val="Betarp"/>
              <w:ind w:right="-101"/>
              <w:jc w:val="center"/>
              <w:rPr>
                <w:sz w:val="22"/>
                <w:szCs w:val="22"/>
                <w:lang w:eastAsia="lt-LT"/>
              </w:rPr>
            </w:pPr>
            <w:r w:rsidRPr="00061F5D">
              <w:rPr>
                <w:sz w:val="22"/>
                <w:szCs w:val="22"/>
                <w:lang w:eastAsia="lt-LT"/>
              </w:rPr>
              <w:t>(bendrai su SŠ projekto veiklomis)</w:t>
            </w:r>
          </w:p>
        </w:tc>
      </w:tr>
      <w:tr w:rsidR="00532B51" w:rsidRPr="00061F5D" w14:paraId="798425DF" w14:textId="77777777" w:rsidTr="00532B51">
        <w:tc>
          <w:tcPr>
            <w:tcW w:w="1063" w:type="dxa"/>
          </w:tcPr>
          <w:p w14:paraId="4AE41EE4" w14:textId="77777777" w:rsidR="00532B51" w:rsidRPr="00061F5D" w:rsidRDefault="00532B51" w:rsidP="00532B51">
            <w:pPr>
              <w:pStyle w:val="Betarp"/>
              <w:numPr>
                <w:ilvl w:val="0"/>
                <w:numId w:val="17"/>
              </w:numPr>
              <w:ind w:right="-33"/>
              <w:jc w:val="center"/>
              <w:rPr>
                <w:sz w:val="22"/>
                <w:szCs w:val="22"/>
                <w:lang w:eastAsia="lt-LT"/>
              </w:rPr>
            </w:pPr>
          </w:p>
        </w:tc>
        <w:tc>
          <w:tcPr>
            <w:tcW w:w="5595" w:type="dxa"/>
            <w:vAlign w:val="center"/>
          </w:tcPr>
          <w:p w14:paraId="2C81FA8E" w14:textId="77777777" w:rsidR="00532B51" w:rsidRPr="00061F5D" w:rsidRDefault="00532B51" w:rsidP="00BF4FDA">
            <w:pPr>
              <w:pStyle w:val="Betarp"/>
              <w:ind w:right="535"/>
              <w:jc w:val="center"/>
              <w:rPr>
                <w:sz w:val="22"/>
                <w:szCs w:val="22"/>
                <w:lang w:eastAsia="lt-LT"/>
              </w:rPr>
            </w:pPr>
            <w:r w:rsidRPr="00061F5D">
              <w:rPr>
                <w:sz w:val="22"/>
                <w:szCs w:val="22"/>
                <w:lang w:eastAsia="lt-LT"/>
              </w:rPr>
              <w:t xml:space="preserve">„Karmėlava </w:t>
            </w:r>
            <w:r w:rsidR="00174E55" w:rsidRPr="00061F5D">
              <w:rPr>
                <w:sz w:val="22"/>
                <w:szCs w:val="22"/>
                <w:lang w:eastAsia="lt-LT"/>
              </w:rPr>
              <w:t xml:space="preserve">– </w:t>
            </w:r>
            <w:r w:rsidRPr="00061F5D">
              <w:rPr>
                <w:sz w:val="22"/>
                <w:szCs w:val="22"/>
                <w:lang w:eastAsia="lt-LT"/>
              </w:rPr>
              <w:t>šiuolaikinė seniūnija“</w:t>
            </w:r>
          </w:p>
          <w:p w14:paraId="1175D861" w14:textId="77777777" w:rsidR="00532B51" w:rsidRPr="00061F5D" w:rsidRDefault="00532B51" w:rsidP="00BF4FDA">
            <w:pPr>
              <w:pStyle w:val="Betarp"/>
              <w:ind w:right="535"/>
              <w:jc w:val="center"/>
              <w:rPr>
                <w:sz w:val="22"/>
                <w:szCs w:val="22"/>
                <w:lang w:eastAsia="lt-LT"/>
              </w:rPr>
            </w:pPr>
            <w:r w:rsidRPr="00061F5D">
              <w:rPr>
                <w:sz w:val="22"/>
                <w:szCs w:val="22"/>
                <w:lang w:eastAsia="lt-LT"/>
              </w:rPr>
              <w:t>(VšĮ „Kaunas 2022“ Šiuolaikinių seniūnijų programa)</w:t>
            </w:r>
          </w:p>
        </w:tc>
        <w:tc>
          <w:tcPr>
            <w:tcW w:w="1842" w:type="dxa"/>
            <w:vAlign w:val="center"/>
          </w:tcPr>
          <w:p w14:paraId="70FABCF4" w14:textId="77777777" w:rsidR="00532B51" w:rsidRPr="00061F5D" w:rsidRDefault="00532B51" w:rsidP="00BF4FDA">
            <w:pPr>
              <w:pStyle w:val="Betarp"/>
              <w:jc w:val="center"/>
              <w:rPr>
                <w:sz w:val="22"/>
                <w:szCs w:val="22"/>
                <w:lang w:eastAsia="lt-LT"/>
              </w:rPr>
            </w:pPr>
            <w:r w:rsidRPr="00061F5D">
              <w:rPr>
                <w:sz w:val="22"/>
                <w:szCs w:val="22"/>
                <w:lang w:eastAsia="lt-LT"/>
              </w:rPr>
              <w:t xml:space="preserve">Kaunas 2022 – </w:t>
            </w:r>
          </w:p>
          <w:p w14:paraId="5E2FD3ED" w14:textId="77777777" w:rsidR="00532B51" w:rsidRPr="00061F5D" w:rsidRDefault="00532B51" w:rsidP="00BF4FDA">
            <w:pPr>
              <w:pStyle w:val="Betarp"/>
              <w:jc w:val="center"/>
              <w:rPr>
                <w:sz w:val="22"/>
                <w:szCs w:val="22"/>
                <w:lang w:eastAsia="lt-LT"/>
              </w:rPr>
            </w:pPr>
            <w:r w:rsidRPr="00061F5D">
              <w:rPr>
                <w:sz w:val="22"/>
                <w:szCs w:val="22"/>
                <w:lang w:eastAsia="lt-LT"/>
              </w:rPr>
              <w:t>8 000 Eur</w:t>
            </w:r>
          </w:p>
        </w:tc>
        <w:tc>
          <w:tcPr>
            <w:tcW w:w="2127" w:type="dxa"/>
            <w:vAlign w:val="center"/>
          </w:tcPr>
          <w:p w14:paraId="6BE20B87" w14:textId="77777777" w:rsidR="00532B51" w:rsidRPr="00061F5D" w:rsidRDefault="00532B51" w:rsidP="00BF4FDA">
            <w:pPr>
              <w:pStyle w:val="Betarp"/>
              <w:ind w:right="-81"/>
              <w:jc w:val="center"/>
              <w:rPr>
                <w:sz w:val="22"/>
                <w:szCs w:val="22"/>
                <w:lang w:eastAsia="lt-LT"/>
              </w:rPr>
            </w:pPr>
          </w:p>
        </w:tc>
        <w:tc>
          <w:tcPr>
            <w:tcW w:w="1417" w:type="dxa"/>
            <w:vAlign w:val="center"/>
          </w:tcPr>
          <w:p w14:paraId="59E1317A"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2F3403D7" w14:textId="77777777" w:rsidR="00532B51" w:rsidRPr="00061F5D" w:rsidRDefault="00174E55" w:rsidP="00BF4FDA">
            <w:pPr>
              <w:pStyle w:val="Betarp"/>
              <w:ind w:right="-101"/>
              <w:jc w:val="center"/>
              <w:rPr>
                <w:sz w:val="22"/>
                <w:szCs w:val="22"/>
                <w:lang w:eastAsia="lt-LT"/>
              </w:rPr>
            </w:pPr>
            <w:r w:rsidRPr="00061F5D">
              <w:rPr>
                <w:sz w:val="22"/>
                <w:szCs w:val="22"/>
                <w:lang w:eastAsia="lt-LT"/>
              </w:rPr>
              <w:t xml:space="preserve">10 000 (bendrai su partnerystės </w:t>
            </w:r>
            <w:r w:rsidRPr="00061F5D">
              <w:rPr>
                <w:sz w:val="22"/>
                <w:szCs w:val="22"/>
                <w:lang w:eastAsia="lt-LT"/>
              </w:rPr>
              <w:lastRenderedPageBreak/>
              <w:t>projekto veiklomis)</w:t>
            </w:r>
          </w:p>
        </w:tc>
      </w:tr>
      <w:tr w:rsidR="00532B51" w:rsidRPr="00061F5D" w14:paraId="62B7F045" w14:textId="77777777" w:rsidTr="00532B51">
        <w:tc>
          <w:tcPr>
            <w:tcW w:w="1063" w:type="dxa"/>
          </w:tcPr>
          <w:p w14:paraId="5DADC2E3"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6E1A6770" w14:textId="77777777" w:rsidR="00532B51" w:rsidRPr="00061F5D" w:rsidRDefault="00532B51" w:rsidP="00BF4FDA">
            <w:pPr>
              <w:pStyle w:val="Betarp"/>
              <w:ind w:right="535"/>
              <w:jc w:val="center"/>
              <w:rPr>
                <w:sz w:val="22"/>
                <w:szCs w:val="22"/>
              </w:rPr>
            </w:pPr>
            <w:r w:rsidRPr="00061F5D">
              <w:rPr>
                <w:sz w:val="22"/>
                <w:szCs w:val="22"/>
              </w:rPr>
              <w:t xml:space="preserve">„Domeikava </w:t>
            </w:r>
            <w:r w:rsidR="00174E55" w:rsidRPr="00061F5D">
              <w:rPr>
                <w:sz w:val="22"/>
                <w:szCs w:val="22"/>
              </w:rPr>
              <w:t xml:space="preserve">– </w:t>
            </w:r>
            <w:r w:rsidRPr="00061F5D">
              <w:rPr>
                <w:sz w:val="22"/>
                <w:szCs w:val="22"/>
              </w:rPr>
              <w:t>šiuolaikinė seniūnija“</w:t>
            </w:r>
          </w:p>
          <w:p w14:paraId="05FF1FE3" w14:textId="77777777" w:rsidR="00532B51" w:rsidRPr="00061F5D" w:rsidRDefault="00532B51" w:rsidP="00BF4FDA">
            <w:pPr>
              <w:pStyle w:val="Betarp"/>
              <w:ind w:right="535"/>
              <w:jc w:val="center"/>
              <w:rPr>
                <w:sz w:val="22"/>
                <w:szCs w:val="22"/>
                <w:lang w:eastAsia="lt-LT"/>
              </w:rPr>
            </w:pPr>
            <w:r w:rsidRPr="00061F5D">
              <w:rPr>
                <w:sz w:val="22"/>
                <w:szCs w:val="22"/>
                <w:lang w:eastAsia="lt-LT"/>
              </w:rPr>
              <w:t>(VšĮ „Kaunas 2022“ Šiuolaikinių seniūnijų programa)</w:t>
            </w:r>
          </w:p>
        </w:tc>
        <w:tc>
          <w:tcPr>
            <w:tcW w:w="1842" w:type="dxa"/>
            <w:vAlign w:val="center"/>
          </w:tcPr>
          <w:p w14:paraId="27770608" w14:textId="77777777" w:rsidR="00532B51" w:rsidRPr="00061F5D" w:rsidRDefault="00532B51" w:rsidP="00BF4FDA">
            <w:pPr>
              <w:pStyle w:val="Betarp"/>
              <w:jc w:val="center"/>
              <w:rPr>
                <w:sz w:val="22"/>
                <w:szCs w:val="22"/>
                <w:lang w:eastAsia="lt-LT"/>
              </w:rPr>
            </w:pPr>
            <w:r w:rsidRPr="00061F5D">
              <w:rPr>
                <w:sz w:val="22"/>
                <w:szCs w:val="22"/>
                <w:lang w:eastAsia="lt-LT"/>
              </w:rPr>
              <w:t xml:space="preserve">Kaunas 2022 – </w:t>
            </w:r>
          </w:p>
          <w:p w14:paraId="1C2F2E16" w14:textId="77777777" w:rsidR="00532B51" w:rsidRPr="00061F5D" w:rsidRDefault="00174E55" w:rsidP="00BF4FDA">
            <w:pPr>
              <w:pStyle w:val="Betarp"/>
              <w:jc w:val="center"/>
              <w:rPr>
                <w:sz w:val="22"/>
                <w:szCs w:val="22"/>
                <w:lang w:eastAsia="lt-LT"/>
              </w:rPr>
            </w:pPr>
            <w:r w:rsidRPr="00061F5D">
              <w:rPr>
                <w:sz w:val="22"/>
                <w:szCs w:val="22"/>
                <w:lang w:eastAsia="lt-LT"/>
              </w:rPr>
              <w:t>9</w:t>
            </w:r>
            <w:r w:rsidR="00532B51" w:rsidRPr="00061F5D">
              <w:rPr>
                <w:sz w:val="22"/>
                <w:szCs w:val="22"/>
                <w:lang w:eastAsia="lt-LT"/>
              </w:rPr>
              <w:t xml:space="preserve"> 000 Eur</w:t>
            </w:r>
          </w:p>
        </w:tc>
        <w:tc>
          <w:tcPr>
            <w:tcW w:w="2127" w:type="dxa"/>
            <w:vAlign w:val="center"/>
          </w:tcPr>
          <w:p w14:paraId="5907B8EA" w14:textId="77777777" w:rsidR="00532B51" w:rsidRPr="00061F5D" w:rsidRDefault="00532B51" w:rsidP="00BF4FDA">
            <w:pPr>
              <w:pStyle w:val="Betarp"/>
              <w:ind w:right="-81"/>
              <w:jc w:val="center"/>
              <w:rPr>
                <w:sz w:val="22"/>
                <w:szCs w:val="22"/>
                <w:lang w:eastAsia="lt-LT"/>
              </w:rPr>
            </w:pPr>
          </w:p>
        </w:tc>
        <w:tc>
          <w:tcPr>
            <w:tcW w:w="1417" w:type="dxa"/>
            <w:vAlign w:val="center"/>
          </w:tcPr>
          <w:p w14:paraId="184DC852"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7B0AA70F" w14:textId="77777777" w:rsidR="00532B51" w:rsidRPr="00061F5D" w:rsidRDefault="00174E55" w:rsidP="00BF4FDA">
            <w:pPr>
              <w:pStyle w:val="Betarp"/>
              <w:ind w:right="-101"/>
              <w:jc w:val="center"/>
              <w:rPr>
                <w:sz w:val="22"/>
                <w:szCs w:val="22"/>
                <w:lang w:eastAsia="lt-LT"/>
              </w:rPr>
            </w:pPr>
            <w:r w:rsidRPr="00061F5D">
              <w:rPr>
                <w:sz w:val="22"/>
                <w:szCs w:val="22"/>
                <w:lang w:eastAsia="lt-LT"/>
              </w:rPr>
              <w:t>Apie 35 000 įsitraukusių dalyvių</w:t>
            </w:r>
          </w:p>
        </w:tc>
      </w:tr>
      <w:tr w:rsidR="00532B51" w:rsidRPr="00061F5D" w14:paraId="6B955B9C" w14:textId="77777777" w:rsidTr="00532B51">
        <w:tc>
          <w:tcPr>
            <w:tcW w:w="1063" w:type="dxa"/>
          </w:tcPr>
          <w:p w14:paraId="458970CA" w14:textId="77777777" w:rsidR="00532B51" w:rsidRPr="00061F5D" w:rsidRDefault="00532B51" w:rsidP="00532B51">
            <w:pPr>
              <w:pStyle w:val="Betarp"/>
              <w:numPr>
                <w:ilvl w:val="0"/>
                <w:numId w:val="17"/>
              </w:numPr>
              <w:ind w:right="-33"/>
              <w:jc w:val="center"/>
              <w:rPr>
                <w:sz w:val="22"/>
                <w:szCs w:val="22"/>
                <w:lang w:eastAsia="lt-LT"/>
              </w:rPr>
            </w:pPr>
          </w:p>
        </w:tc>
        <w:tc>
          <w:tcPr>
            <w:tcW w:w="5595" w:type="dxa"/>
          </w:tcPr>
          <w:p w14:paraId="44B8DA89" w14:textId="77777777" w:rsidR="00532B51" w:rsidRPr="00061F5D" w:rsidRDefault="00532B51" w:rsidP="00BF4FDA">
            <w:pPr>
              <w:pStyle w:val="Betarp"/>
              <w:ind w:right="535"/>
              <w:jc w:val="center"/>
              <w:rPr>
                <w:sz w:val="22"/>
                <w:szCs w:val="22"/>
              </w:rPr>
            </w:pPr>
            <w:r w:rsidRPr="00061F5D">
              <w:rPr>
                <w:sz w:val="22"/>
                <w:szCs w:val="22"/>
              </w:rPr>
              <w:t xml:space="preserve">„Lapės </w:t>
            </w:r>
            <w:r w:rsidR="00174E55" w:rsidRPr="00061F5D">
              <w:rPr>
                <w:sz w:val="22"/>
                <w:szCs w:val="22"/>
              </w:rPr>
              <w:t xml:space="preserve">– </w:t>
            </w:r>
            <w:r w:rsidRPr="00061F5D">
              <w:rPr>
                <w:sz w:val="22"/>
                <w:szCs w:val="22"/>
              </w:rPr>
              <w:t>šiuolaikinė seniūnija“</w:t>
            </w:r>
          </w:p>
          <w:p w14:paraId="02A49BDB" w14:textId="77777777" w:rsidR="00532B51" w:rsidRPr="00061F5D" w:rsidRDefault="00532B51" w:rsidP="00BF4FDA">
            <w:pPr>
              <w:pStyle w:val="Betarp"/>
              <w:ind w:right="535"/>
              <w:jc w:val="center"/>
              <w:rPr>
                <w:sz w:val="22"/>
                <w:szCs w:val="22"/>
                <w:lang w:eastAsia="lt-LT"/>
              </w:rPr>
            </w:pPr>
            <w:r w:rsidRPr="00061F5D">
              <w:rPr>
                <w:sz w:val="22"/>
                <w:szCs w:val="22"/>
                <w:lang w:eastAsia="lt-LT"/>
              </w:rPr>
              <w:t>(VšĮ „Kaunas 2022“ Šiuolaikinių seniūnijų programa)</w:t>
            </w:r>
          </w:p>
        </w:tc>
        <w:tc>
          <w:tcPr>
            <w:tcW w:w="1842" w:type="dxa"/>
            <w:vAlign w:val="center"/>
          </w:tcPr>
          <w:p w14:paraId="7FFBCB1D" w14:textId="77777777" w:rsidR="00532B51" w:rsidRPr="00061F5D" w:rsidRDefault="00532B51" w:rsidP="00BF4FDA">
            <w:pPr>
              <w:pStyle w:val="Betarp"/>
              <w:jc w:val="center"/>
              <w:rPr>
                <w:sz w:val="22"/>
                <w:szCs w:val="22"/>
                <w:lang w:eastAsia="lt-LT"/>
              </w:rPr>
            </w:pPr>
            <w:r w:rsidRPr="00061F5D">
              <w:rPr>
                <w:sz w:val="22"/>
                <w:szCs w:val="22"/>
                <w:lang w:eastAsia="lt-LT"/>
              </w:rPr>
              <w:t xml:space="preserve">Kaunas 2022 – </w:t>
            </w:r>
          </w:p>
          <w:p w14:paraId="79AC1E55" w14:textId="77777777" w:rsidR="00532B51" w:rsidRPr="00061F5D" w:rsidRDefault="00174E55" w:rsidP="00BF4FDA">
            <w:pPr>
              <w:pStyle w:val="Betarp"/>
              <w:jc w:val="center"/>
              <w:rPr>
                <w:sz w:val="22"/>
                <w:szCs w:val="22"/>
                <w:lang w:eastAsia="lt-LT"/>
              </w:rPr>
            </w:pPr>
            <w:r w:rsidRPr="00061F5D">
              <w:rPr>
                <w:sz w:val="22"/>
                <w:szCs w:val="22"/>
                <w:lang w:eastAsia="lt-LT"/>
              </w:rPr>
              <w:t>9</w:t>
            </w:r>
            <w:r w:rsidR="00532B51" w:rsidRPr="00061F5D">
              <w:rPr>
                <w:sz w:val="22"/>
                <w:szCs w:val="22"/>
                <w:lang w:eastAsia="lt-LT"/>
              </w:rPr>
              <w:t xml:space="preserve"> 000 Eur</w:t>
            </w:r>
          </w:p>
        </w:tc>
        <w:tc>
          <w:tcPr>
            <w:tcW w:w="2127" w:type="dxa"/>
            <w:vAlign w:val="center"/>
          </w:tcPr>
          <w:p w14:paraId="5B148AF4" w14:textId="77777777" w:rsidR="00532B51" w:rsidRPr="00061F5D" w:rsidRDefault="00532B51" w:rsidP="00BF4FDA">
            <w:pPr>
              <w:pStyle w:val="Betarp"/>
              <w:ind w:right="-81"/>
              <w:jc w:val="center"/>
              <w:rPr>
                <w:sz w:val="22"/>
                <w:szCs w:val="22"/>
                <w:lang w:eastAsia="lt-LT"/>
              </w:rPr>
            </w:pPr>
          </w:p>
        </w:tc>
        <w:tc>
          <w:tcPr>
            <w:tcW w:w="1417" w:type="dxa"/>
            <w:vAlign w:val="center"/>
          </w:tcPr>
          <w:p w14:paraId="3E239805" w14:textId="77777777" w:rsidR="00532B51" w:rsidRPr="00061F5D" w:rsidRDefault="00532B51" w:rsidP="00BF4FDA">
            <w:pPr>
              <w:jc w:val="center"/>
              <w:rPr>
                <w:rFonts w:ascii="Times New Roman" w:eastAsia="Times New Roman" w:hAnsi="Times New Roman" w:cs="Times New Roman"/>
                <w:lang w:eastAsia="lt-LT"/>
              </w:rPr>
            </w:pPr>
          </w:p>
        </w:tc>
        <w:tc>
          <w:tcPr>
            <w:tcW w:w="1843" w:type="dxa"/>
            <w:vAlign w:val="center"/>
          </w:tcPr>
          <w:p w14:paraId="768BC870" w14:textId="77777777" w:rsidR="00532B51" w:rsidRPr="00061F5D" w:rsidRDefault="00174E55" w:rsidP="00BF4FDA">
            <w:pPr>
              <w:pStyle w:val="Betarp"/>
              <w:ind w:right="-101"/>
              <w:jc w:val="center"/>
              <w:rPr>
                <w:sz w:val="22"/>
                <w:szCs w:val="22"/>
                <w:lang w:eastAsia="lt-LT"/>
              </w:rPr>
            </w:pPr>
            <w:r w:rsidRPr="00061F5D">
              <w:rPr>
                <w:sz w:val="22"/>
                <w:szCs w:val="22"/>
                <w:lang w:eastAsia="lt-LT"/>
              </w:rPr>
              <w:t>2</w:t>
            </w:r>
            <w:r w:rsidR="00532B51" w:rsidRPr="00061F5D">
              <w:rPr>
                <w:sz w:val="22"/>
                <w:szCs w:val="22"/>
                <w:lang w:eastAsia="lt-LT"/>
              </w:rPr>
              <w:t xml:space="preserve"> 000</w:t>
            </w:r>
          </w:p>
        </w:tc>
      </w:tr>
    </w:tbl>
    <w:p w14:paraId="5BE8514D" w14:textId="77777777" w:rsidR="005F0F31" w:rsidRPr="00061F5D" w:rsidRDefault="005F0F31" w:rsidP="005F0F31">
      <w:pPr>
        <w:pStyle w:val="Betarp"/>
        <w:tabs>
          <w:tab w:val="left" w:pos="14805"/>
        </w:tabs>
        <w:ind w:right="535"/>
        <w:rPr>
          <w:b/>
          <w:sz w:val="24"/>
          <w:szCs w:val="24"/>
        </w:rPr>
      </w:pPr>
      <w:r w:rsidRPr="00061F5D">
        <w:rPr>
          <w:b/>
          <w:sz w:val="24"/>
          <w:szCs w:val="24"/>
        </w:rPr>
        <w:tab/>
      </w:r>
    </w:p>
    <w:p w14:paraId="7A83EAE2" w14:textId="77777777" w:rsidR="00533DE1" w:rsidRDefault="00533DE1" w:rsidP="00577864">
      <w:pPr>
        <w:pStyle w:val="Betarp"/>
        <w:tabs>
          <w:tab w:val="left" w:pos="851"/>
        </w:tabs>
        <w:spacing w:line="336" w:lineRule="auto"/>
        <w:ind w:right="535"/>
        <w:jc w:val="both"/>
        <w:rPr>
          <w:bCs/>
          <w:sz w:val="24"/>
          <w:szCs w:val="24"/>
        </w:rPr>
      </w:pPr>
      <w:r w:rsidRPr="00061F5D">
        <w:rPr>
          <w:b/>
          <w:sz w:val="24"/>
          <w:szCs w:val="24"/>
        </w:rPr>
        <w:tab/>
      </w:r>
      <w:r w:rsidRPr="00061F5D">
        <w:rPr>
          <w:bCs/>
          <w:sz w:val="24"/>
          <w:szCs w:val="24"/>
        </w:rPr>
        <w:t xml:space="preserve">2020 m. vieni sėkmingiausių projektine prasme metų per visą </w:t>
      </w:r>
      <w:r w:rsidR="00245944" w:rsidRPr="00061F5D">
        <w:rPr>
          <w:bCs/>
          <w:sz w:val="24"/>
          <w:szCs w:val="24"/>
        </w:rPr>
        <w:t xml:space="preserve">įstaigos </w:t>
      </w:r>
      <w:r w:rsidRPr="00061F5D">
        <w:rPr>
          <w:bCs/>
          <w:sz w:val="24"/>
          <w:szCs w:val="24"/>
        </w:rPr>
        <w:t xml:space="preserve">veiklos laikotarpį. Šiuolaikinių seniūnijų projektų lėšos administruojamos VšĮ „Kaunas2022“, tačiau visos ŠS projektams </w:t>
      </w:r>
      <w:r w:rsidR="00245944" w:rsidRPr="00061F5D">
        <w:rPr>
          <w:bCs/>
          <w:sz w:val="24"/>
          <w:szCs w:val="24"/>
        </w:rPr>
        <w:t xml:space="preserve">įgyvendinti </w:t>
      </w:r>
      <w:r w:rsidRPr="00061F5D">
        <w:rPr>
          <w:bCs/>
          <w:sz w:val="24"/>
          <w:szCs w:val="24"/>
        </w:rPr>
        <w:t xml:space="preserve">skirtos lėšos per kultūrines paslaugas atiteko aptarnaujamos teritorijos gyventojams. Bendra </w:t>
      </w:r>
      <w:r w:rsidR="00245944" w:rsidRPr="00061F5D">
        <w:rPr>
          <w:bCs/>
          <w:sz w:val="24"/>
          <w:szCs w:val="24"/>
        </w:rPr>
        <w:t xml:space="preserve">visų </w:t>
      </w:r>
      <w:r w:rsidRPr="00061F5D">
        <w:rPr>
          <w:bCs/>
          <w:sz w:val="24"/>
          <w:szCs w:val="24"/>
        </w:rPr>
        <w:t>projektų vertė – 71 356 eurai.</w:t>
      </w:r>
      <w:r w:rsidR="00245944" w:rsidRPr="00061F5D">
        <w:rPr>
          <w:bCs/>
          <w:sz w:val="24"/>
          <w:szCs w:val="24"/>
        </w:rPr>
        <w:t xml:space="preserve"> Tai ženkliai prisidėjo prie kokybiškesnių, inovatyvesnių veiklų įgyvendinimo. Per projektines veiklas pavyko </w:t>
      </w:r>
      <w:r w:rsidR="00847609" w:rsidRPr="00061F5D">
        <w:rPr>
          <w:bCs/>
          <w:sz w:val="24"/>
          <w:szCs w:val="24"/>
        </w:rPr>
        <w:t>pritraukti naujų lankytojų/ žiūrovų, o jų turinys – patenkino skirtingų pomėgi</w:t>
      </w:r>
      <w:r w:rsidR="000B645A">
        <w:rPr>
          <w:bCs/>
          <w:sz w:val="24"/>
          <w:szCs w:val="24"/>
        </w:rPr>
        <w:t>ų ir žanrų lankytojų poreikius.</w:t>
      </w:r>
    </w:p>
    <w:p w14:paraId="31D6E03B" w14:textId="77777777" w:rsidR="00502166" w:rsidRDefault="00502166" w:rsidP="00577864">
      <w:pPr>
        <w:pStyle w:val="Sraopastraipa"/>
        <w:spacing w:after="0" w:line="336" w:lineRule="auto"/>
        <w:ind w:left="0" w:firstLine="851"/>
        <w:jc w:val="both"/>
        <w:rPr>
          <w:rFonts w:ascii="Times New Roman" w:eastAsia="Times New Roman" w:hAnsi="Times New Roman" w:cs="Times New Roman"/>
          <w:sz w:val="24"/>
          <w:szCs w:val="24"/>
          <w:lang w:eastAsia="lt-LT"/>
        </w:rPr>
      </w:pPr>
      <w:r w:rsidRPr="008F393E">
        <w:rPr>
          <w:rFonts w:ascii="Times New Roman" w:eastAsia="Times New Roman" w:hAnsi="Times New Roman" w:cs="Times New Roman"/>
          <w:sz w:val="24"/>
          <w:szCs w:val="24"/>
          <w:lang w:eastAsia="lt-LT"/>
        </w:rPr>
        <w:t>LTKT drauge su Kauno rajono savivaldybe finansuotas projektas „H. Nagio ir A. Stankevičiaus kantatos „Kryžių ir rūpintojėlių Lietuva“ pastatymas ir atlikimas“ net tik sulaukė puikių „Tolygios kultūrinės raidos“ ekspertų vertinimų, bet per šį projektą užsimezgė bendradarbiavimas su Kanados Monrealio lietuvių bendruomene, o kantatos koncerto tiesioginę transliaciją stebėjo žiūrovai Vokietijoje, Italijoje, Jungtinėje Karalystėje ir Kanadoje.</w:t>
      </w:r>
    </w:p>
    <w:p w14:paraId="0D1595F8" w14:textId="16AD9D5C" w:rsidR="007F3E57" w:rsidRPr="00061F5D" w:rsidRDefault="00140171" w:rsidP="008F393E">
      <w:pPr>
        <w:pStyle w:val="Betarp"/>
        <w:ind w:right="535"/>
        <w:jc w:val="center"/>
        <w:rPr>
          <w:b/>
          <w:sz w:val="24"/>
          <w:szCs w:val="24"/>
          <w:lang w:eastAsia="lt-LT"/>
        </w:rPr>
      </w:pPr>
      <w:r w:rsidRPr="00061F5D">
        <w:rPr>
          <w:b/>
          <w:sz w:val="24"/>
          <w:szCs w:val="24"/>
          <w:lang w:eastAsia="lt-LT"/>
        </w:rPr>
        <w:t>X</w:t>
      </w:r>
      <w:r w:rsidR="00790F78" w:rsidRPr="00061F5D">
        <w:rPr>
          <w:b/>
          <w:sz w:val="24"/>
          <w:szCs w:val="24"/>
          <w:lang w:eastAsia="lt-LT"/>
        </w:rPr>
        <w:t>.</w:t>
      </w:r>
      <w:r w:rsidR="002856CC" w:rsidRPr="00061F5D">
        <w:rPr>
          <w:b/>
          <w:sz w:val="24"/>
          <w:szCs w:val="24"/>
          <w:lang w:eastAsia="lt-LT"/>
        </w:rPr>
        <w:t xml:space="preserve"> TARPINSTITUCINIS BENDRADARBIAVIMAS</w:t>
      </w:r>
    </w:p>
    <w:p w14:paraId="102710B5" w14:textId="77777777" w:rsidR="002856CC" w:rsidRPr="00061F5D" w:rsidRDefault="00A011DD" w:rsidP="00A30B18">
      <w:pPr>
        <w:pStyle w:val="Betarp"/>
        <w:ind w:right="535"/>
        <w:jc w:val="center"/>
        <w:rPr>
          <w:b/>
          <w:sz w:val="24"/>
          <w:szCs w:val="24"/>
          <w:lang w:eastAsia="lt-LT"/>
        </w:rPr>
      </w:pPr>
      <w:r w:rsidRPr="00061F5D">
        <w:rPr>
          <w:b/>
          <w:sz w:val="24"/>
          <w:szCs w:val="24"/>
          <w:lang w:eastAsia="lt-LT"/>
        </w:rPr>
        <w:t xml:space="preserve"> </w:t>
      </w:r>
    </w:p>
    <w:p w14:paraId="45B8996A" w14:textId="77777777" w:rsidR="002E58DB" w:rsidRPr="00184077" w:rsidRDefault="00184077" w:rsidP="00577864">
      <w:pPr>
        <w:pStyle w:val="Betarp"/>
        <w:tabs>
          <w:tab w:val="left" w:pos="851"/>
        </w:tabs>
        <w:spacing w:line="336" w:lineRule="auto"/>
        <w:ind w:right="533"/>
        <w:jc w:val="both"/>
        <w:rPr>
          <w:sz w:val="24"/>
          <w:szCs w:val="24"/>
          <w:lang w:eastAsia="lt-LT"/>
        </w:rPr>
      </w:pPr>
      <w:r>
        <w:rPr>
          <w:sz w:val="24"/>
          <w:szCs w:val="24"/>
          <w:lang w:eastAsia="lt-LT"/>
        </w:rPr>
        <w:tab/>
        <w:t xml:space="preserve">Ramučių kultūros centras ir jam priklausančios laisvalaikio salės itin aktyviai bendradarbiauja su vietos socialiniais partneriais, priklausančiais aptarnaujamai teritorijai. </w:t>
      </w:r>
      <w:r w:rsidR="001237A7">
        <w:rPr>
          <w:sz w:val="24"/>
          <w:szCs w:val="24"/>
          <w:lang w:eastAsia="lt-LT"/>
        </w:rPr>
        <w:t>Bendradarbiaujama su:</w:t>
      </w:r>
    </w:p>
    <w:p w14:paraId="55E2510C" w14:textId="77777777" w:rsidR="002E58DB" w:rsidRDefault="002E58DB" w:rsidP="00577864">
      <w:pPr>
        <w:pStyle w:val="Betarp"/>
        <w:numPr>
          <w:ilvl w:val="0"/>
          <w:numId w:val="18"/>
        </w:numPr>
        <w:spacing w:line="336" w:lineRule="auto"/>
        <w:ind w:left="1134" w:right="533" w:hanging="283"/>
        <w:jc w:val="both"/>
        <w:rPr>
          <w:sz w:val="24"/>
          <w:szCs w:val="24"/>
          <w:lang w:eastAsia="lt-LT"/>
        </w:rPr>
      </w:pPr>
      <w:r w:rsidRPr="00184077">
        <w:rPr>
          <w:sz w:val="24"/>
          <w:szCs w:val="24"/>
          <w:lang w:eastAsia="lt-LT"/>
        </w:rPr>
        <w:t>Karmėlavos, Neveronių, Domeikavos ir Lapių seniūnijomis</w:t>
      </w:r>
      <w:r w:rsidR="001237A7">
        <w:rPr>
          <w:sz w:val="24"/>
          <w:szCs w:val="24"/>
          <w:lang w:eastAsia="lt-LT"/>
        </w:rPr>
        <w:t>;</w:t>
      </w:r>
    </w:p>
    <w:p w14:paraId="664C1585" w14:textId="0ADEF38A" w:rsidR="001237A7" w:rsidRPr="00184077" w:rsidRDefault="001237A7" w:rsidP="00577864">
      <w:pPr>
        <w:pStyle w:val="Betarp"/>
        <w:numPr>
          <w:ilvl w:val="0"/>
          <w:numId w:val="18"/>
        </w:numPr>
        <w:tabs>
          <w:tab w:val="left" w:pos="1134"/>
        </w:tabs>
        <w:spacing w:line="336" w:lineRule="auto"/>
        <w:ind w:left="0" w:right="533" w:firstLine="851"/>
        <w:jc w:val="both"/>
        <w:rPr>
          <w:sz w:val="24"/>
          <w:szCs w:val="24"/>
          <w:lang w:eastAsia="lt-LT"/>
        </w:rPr>
      </w:pPr>
      <w:r w:rsidRPr="00184077">
        <w:rPr>
          <w:sz w:val="24"/>
          <w:szCs w:val="24"/>
          <w:lang w:eastAsia="lt-LT"/>
        </w:rPr>
        <w:t>Karmėlavos Balio Buračo, Neveronių, Domeikavos g</w:t>
      </w:r>
      <w:r w:rsidR="00320C29">
        <w:rPr>
          <w:sz w:val="24"/>
          <w:szCs w:val="24"/>
          <w:lang w:eastAsia="lt-LT"/>
        </w:rPr>
        <w:t>imna</w:t>
      </w:r>
      <w:r w:rsidRPr="00184077">
        <w:rPr>
          <w:sz w:val="24"/>
          <w:szCs w:val="24"/>
          <w:lang w:eastAsia="lt-LT"/>
        </w:rPr>
        <w:t>zijomis, Karmėlavos Balio Buračo g</w:t>
      </w:r>
      <w:r w:rsidR="00320C29">
        <w:rPr>
          <w:sz w:val="24"/>
          <w:szCs w:val="24"/>
          <w:lang w:eastAsia="lt-LT"/>
        </w:rPr>
        <w:t>imna</w:t>
      </w:r>
      <w:r w:rsidRPr="00184077">
        <w:rPr>
          <w:sz w:val="24"/>
          <w:szCs w:val="24"/>
          <w:lang w:eastAsia="lt-LT"/>
        </w:rPr>
        <w:t xml:space="preserve">zijos Ramučių skyriumi, Lapių </w:t>
      </w:r>
      <w:proofErr w:type="spellStart"/>
      <w:r w:rsidRPr="00184077">
        <w:rPr>
          <w:sz w:val="24"/>
          <w:szCs w:val="24"/>
          <w:lang w:eastAsia="lt-LT"/>
        </w:rPr>
        <w:t>pagr</w:t>
      </w:r>
      <w:proofErr w:type="spellEnd"/>
      <w:r w:rsidRPr="00184077">
        <w:rPr>
          <w:sz w:val="24"/>
          <w:szCs w:val="24"/>
          <w:lang w:eastAsia="lt-LT"/>
        </w:rPr>
        <w:t>. m-kla</w:t>
      </w:r>
      <w:r>
        <w:rPr>
          <w:sz w:val="24"/>
          <w:szCs w:val="24"/>
          <w:lang w:eastAsia="lt-LT"/>
        </w:rPr>
        <w:t>;</w:t>
      </w:r>
    </w:p>
    <w:p w14:paraId="0FE27931" w14:textId="77777777" w:rsidR="002E58DB" w:rsidRDefault="002E58DB" w:rsidP="00577864">
      <w:pPr>
        <w:pStyle w:val="Betarp"/>
        <w:numPr>
          <w:ilvl w:val="0"/>
          <w:numId w:val="18"/>
        </w:numPr>
        <w:spacing w:line="336" w:lineRule="auto"/>
        <w:ind w:left="1134" w:right="533" w:hanging="283"/>
        <w:jc w:val="both"/>
        <w:rPr>
          <w:sz w:val="24"/>
          <w:szCs w:val="24"/>
          <w:lang w:eastAsia="lt-LT"/>
        </w:rPr>
      </w:pPr>
      <w:r w:rsidRPr="001237A7">
        <w:rPr>
          <w:sz w:val="24"/>
          <w:szCs w:val="24"/>
          <w:lang w:eastAsia="lt-LT"/>
        </w:rPr>
        <w:t>Karmėlavos l/d „Žilvitis“, Neveronių l/d, Domeikavos l/d, Eigirgalos l/d ir Lapių l/d</w:t>
      </w:r>
      <w:r w:rsidR="001237A7">
        <w:rPr>
          <w:sz w:val="24"/>
          <w:szCs w:val="24"/>
          <w:lang w:eastAsia="lt-LT"/>
        </w:rPr>
        <w:t>;</w:t>
      </w:r>
    </w:p>
    <w:p w14:paraId="7E501986" w14:textId="77777777" w:rsidR="002E58DB" w:rsidRPr="00320C29" w:rsidRDefault="002E58DB" w:rsidP="00577864">
      <w:pPr>
        <w:pStyle w:val="Betarp"/>
        <w:numPr>
          <w:ilvl w:val="0"/>
          <w:numId w:val="18"/>
        </w:numPr>
        <w:tabs>
          <w:tab w:val="left" w:pos="1134"/>
        </w:tabs>
        <w:spacing w:line="336" w:lineRule="auto"/>
        <w:ind w:left="0" w:right="533" w:firstLine="851"/>
        <w:jc w:val="both"/>
        <w:rPr>
          <w:spacing w:val="-6"/>
          <w:sz w:val="24"/>
          <w:szCs w:val="24"/>
          <w:lang w:eastAsia="lt-LT"/>
        </w:rPr>
      </w:pPr>
      <w:r w:rsidRPr="00320C29">
        <w:rPr>
          <w:spacing w:val="-6"/>
          <w:sz w:val="24"/>
          <w:szCs w:val="24"/>
          <w:lang w:eastAsia="lt-LT"/>
        </w:rPr>
        <w:t>Privačiais darželiais, įsikūrusiais seniūnijose: „Pipirai“</w:t>
      </w:r>
      <w:r w:rsidR="001237A7" w:rsidRPr="00320C29">
        <w:rPr>
          <w:spacing w:val="-6"/>
          <w:sz w:val="24"/>
          <w:szCs w:val="24"/>
          <w:lang w:eastAsia="lt-LT"/>
        </w:rPr>
        <w:t>, „Tauškučiai“</w:t>
      </w:r>
      <w:r w:rsidRPr="00320C29">
        <w:rPr>
          <w:spacing w:val="-6"/>
          <w:sz w:val="24"/>
          <w:szCs w:val="24"/>
          <w:lang w:eastAsia="lt-LT"/>
        </w:rPr>
        <w:t xml:space="preserve"> (Domeikavoje) ir „Baibokynė“</w:t>
      </w:r>
      <w:r w:rsidR="001237A7" w:rsidRPr="00320C29">
        <w:rPr>
          <w:spacing w:val="-6"/>
          <w:sz w:val="24"/>
          <w:szCs w:val="24"/>
          <w:lang w:eastAsia="lt-LT"/>
        </w:rPr>
        <w:t>, „STEAM pasaulis“</w:t>
      </w:r>
      <w:r w:rsidRPr="00320C29">
        <w:rPr>
          <w:spacing w:val="-6"/>
          <w:sz w:val="24"/>
          <w:szCs w:val="24"/>
          <w:lang w:eastAsia="lt-LT"/>
        </w:rPr>
        <w:t xml:space="preserve"> (Ramučiuose)</w:t>
      </w:r>
      <w:r w:rsidR="001237A7" w:rsidRPr="00320C29">
        <w:rPr>
          <w:spacing w:val="-6"/>
          <w:sz w:val="24"/>
          <w:szCs w:val="24"/>
          <w:lang w:eastAsia="lt-LT"/>
        </w:rPr>
        <w:t>;</w:t>
      </w:r>
    </w:p>
    <w:p w14:paraId="61F029E1"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1237A7">
        <w:rPr>
          <w:sz w:val="24"/>
          <w:szCs w:val="24"/>
          <w:lang w:eastAsia="lt-LT"/>
        </w:rPr>
        <w:t>Kauno rajono viešosios bibliotekos filialais Ramučiuose, Karmėlavoje, Neveronyse, Domeikavoje, Voškoniuose ir Lapėse</w:t>
      </w:r>
      <w:r w:rsidR="001237A7">
        <w:rPr>
          <w:sz w:val="24"/>
          <w:szCs w:val="24"/>
          <w:lang w:eastAsia="lt-LT"/>
        </w:rPr>
        <w:t>;</w:t>
      </w:r>
    </w:p>
    <w:p w14:paraId="558394D9"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1237A7">
        <w:rPr>
          <w:sz w:val="24"/>
          <w:szCs w:val="24"/>
          <w:lang w:eastAsia="lt-LT"/>
        </w:rPr>
        <w:t>Neįgaliųjų draugijomis Karmėlavoje, Domeikavoje ir Lapėse</w:t>
      </w:r>
      <w:r w:rsidR="001237A7">
        <w:rPr>
          <w:sz w:val="24"/>
          <w:szCs w:val="24"/>
          <w:lang w:eastAsia="lt-LT"/>
        </w:rPr>
        <w:t>;</w:t>
      </w:r>
    </w:p>
    <w:p w14:paraId="33F22931"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1237A7">
        <w:rPr>
          <w:sz w:val="24"/>
          <w:szCs w:val="24"/>
          <w:lang w:eastAsia="lt-LT"/>
        </w:rPr>
        <w:t>TAU filialais Karmėlavoje, Neveronyse, Domeikavoje ir Lapėse</w:t>
      </w:r>
      <w:r w:rsidR="001237A7">
        <w:rPr>
          <w:sz w:val="24"/>
          <w:szCs w:val="24"/>
          <w:lang w:eastAsia="lt-LT"/>
        </w:rPr>
        <w:t>;</w:t>
      </w:r>
    </w:p>
    <w:p w14:paraId="6C2306E7" w14:textId="3E4A2E63"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1237A7">
        <w:rPr>
          <w:sz w:val="24"/>
          <w:szCs w:val="24"/>
          <w:lang w:eastAsia="lt-LT"/>
        </w:rPr>
        <w:lastRenderedPageBreak/>
        <w:t xml:space="preserve">Šv. Onos parapija Karmėlavoje, Domeikavos Lietuvos kankinių parapija ir Lapių </w:t>
      </w:r>
      <w:r w:rsidR="00A67482" w:rsidRPr="001237A7">
        <w:rPr>
          <w:sz w:val="24"/>
          <w:szCs w:val="24"/>
          <w:lang w:eastAsia="lt-LT"/>
        </w:rPr>
        <w:t>Šv.</w:t>
      </w:r>
      <w:r w:rsidRPr="001237A7">
        <w:rPr>
          <w:sz w:val="24"/>
          <w:szCs w:val="24"/>
          <w:lang w:eastAsia="lt-LT"/>
        </w:rPr>
        <w:t xml:space="preserve"> Jono Krikštytojo parapija</w:t>
      </w:r>
      <w:r w:rsidR="001237A7">
        <w:rPr>
          <w:sz w:val="24"/>
          <w:szCs w:val="24"/>
          <w:lang w:eastAsia="lt-LT"/>
        </w:rPr>
        <w:t>;</w:t>
      </w:r>
    </w:p>
    <w:p w14:paraId="16CCBE69" w14:textId="77777777" w:rsidR="002E58DB" w:rsidRPr="00320C29" w:rsidRDefault="002E58DB" w:rsidP="00577864">
      <w:pPr>
        <w:pStyle w:val="Betarp"/>
        <w:numPr>
          <w:ilvl w:val="0"/>
          <w:numId w:val="18"/>
        </w:numPr>
        <w:tabs>
          <w:tab w:val="left" w:pos="1134"/>
        </w:tabs>
        <w:spacing w:line="336" w:lineRule="auto"/>
        <w:ind w:left="0" w:right="533" w:firstLine="851"/>
        <w:jc w:val="both"/>
        <w:rPr>
          <w:spacing w:val="-8"/>
          <w:sz w:val="24"/>
          <w:szCs w:val="24"/>
          <w:lang w:eastAsia="lt-LT"/>
        </w:rPr>
      </w:pPr>
      <w:r w:rsidRPr="00320C29">
        <w:rPr>
          <w:spacing w:val="-8"/>
          <w:sz w:val="24"/>
          <w:szCs w:val="24"/>
          <w:lang w:eastAsia="lt-LT"/>
        </w:rPr>
        <w:t>Bendruomenių centrais: „Židinys“ Karmėlavoje, Neveronių BC, Domeikavos kaimo BC, Voškonių BC , Lapių BC „Lapė“, Lapių miestelio BC</w:t>
      </w:r>
      <w:r w:rsidR="001237A7" w:rsidRPr="00320C29">
        <w:rPr>
          <w:spacing w:val="-8"/>
          <w:sz w:val="24"/>
          <w:szCs w:val="24"/>
          <w:lang w:eastAsia="lt-LT"/>
        </w:rPr>
        <w:t>;</w:t>
      </w:r>
    </w:p>
    <w:p w14:paraId="47B18A9A"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1237A7">
        <w:rPr>
          <w:sz w:val="24"/>
          <w:szCs w:val="24"/>
          <w:lang w:eastAsia="lt-LT"/>
        </w:rPr>
        <w:t>Karmėlavos LEZ ir kitais smulkiaisiais bei stambiaisiais seniūnijų verslininkais.</w:t>
      </w:r>
      <w:r w:rsidR="001237A7">
        <w:rPr>
          <w:sz w:val="24"/>
          <w:szCs w:val="24"/>
          <w:lang w:eastAsia="lt-LT"/>
        </w:rPr>
        <w:t xml:space="preserve"> Lojalūs verslo partneriai, kurie tampa nuolatiniais renginių rėmėjais: UAB „Starna“, </w:t>
      </w:r>
      <w:r w:rsidR="004B5710">
        <w:rPr>
          <w:sz w:val="24"/>
          <w:szCs w:val="24"/>
          <w:lang w:eastAsia="lt-LT"/>
        </w:rPr>
        <w:t>UAB „Hollister Lietuva“, UAB „Reimpex“, UAB „Helvina“, UAB „Bilijardai“, UAB „Tigrasa“, Šeimos restoranas „DU“ ir kt.;</w:t>
      </w:r>
    </w:p>
    <w:p w14:paraId="011F023A"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4B5710">
        <w:rPr>
          <w:sz w:val="24"/>
          <w:szCs w:val="24"/>
          <w:lang w:eastAsia="lt-LT"/>
        </w:rPr>
        <w:t>Karmėlavos ir Lapių policijos nuovadomis</w:t>
      </w:r>
      <w:r w:rsidR="004B5710">
        <w:rPr>
          <w:sz w:val="24"/>
          <w:szCs w:val="24"/>
          <w:lang w:eastAsia="lt-LT"/>
        </w:rPr>
        <w:t>;</w:t>
      </w:r>
    </w:p>
    <w:p w14:paraId="1DA51B1A" w14:textId="77777777" w:rsidR="002E58DB" w:rsidRDefault="002E58DB" w:rsidP="00577864">
      <w:pPr>
        <w:pStyle w:val="Betarp"/>
        <w:numPr>
          <w:ilvl w:val="0"/>
          <w:numId w:val="18"/>
        </w:numPr>
        <w:tabs>
          <w:tab w:val="left" w:pos="1134"/>
        </w:tabs>
        <w:spacing w:line="336" w:lineRule="auto"/>
        <w:ind w:left="0" w:right="533" w:firstLine="851"/>
        <w:jc w:val="both"/>
        <w:rPr>
          <w:sz w:val="24"/>
          <w:szCs w:val="24"/>
          <w:lang w:eastAsia="lt-LT"/>
        </w:rPr>
      </w:pPr>
      <w:r w:rsidRPr="004B5710">
        <w:rPr>
          <w:sz w:val="24"/>
          <w:szCs w:val="24"/>
          <w:lang w:eastAsia="lt-LT"/>
        </w:rPr>
        <w:t>II-ojo dekanato „Carito“ skyriumi Karmėlavoje</w:t>
      </w:r>
      <w:r w:rsidR="004B5710">
        <w:rPr>
          <w:sz w:val="24"/>
          <w:szCs w:val="24"/>
          <w:lang w:eastAsia="lt-LT"/>
        </w:rPr>
        <w:t>.</w:t>
      </w:r>
    </w:p>
    <w:p w14:paraId="620D787B" w14:textId="77777777" w:rsidR="00325439" w:rsidRPr="004B5710" w:rsidRDefault="00325439" w:rsidP="00577864">
      <w:pPr>
        <w:pStyle w:val="Betarp"/>
        <w:tabs>
          <w:tab w:val="left" w:pos="851"/>
        </w:tabs>
        <w:spacing w:line="336" w:lineRule="auto"/>
        <w:ind w:right="533"/>
        <w:jc w:val="both"/>
        <w:rPr>
          <w:sz w:val="24"/>
          <w:szCs w:val="24"/>
          <w:lang w:eastAsia="lt-LT"/>
        </w:rPr>
      </w:pPr>
      <w:r>
        <w:rPr>
          <w:sz w:val="24"/>
          <w:szCs w:val="24"/>
          <w:lang w:eastAsia="lt-LT"/>
        </w:rPr>
        <w:tab/>
        <w:t xml:space="preserve">Bendradarbiavimas vyksta per seniūnijose organizuojamus bendrus renginius ir teikia trišalę naudą: tiek abiem bendradarbiaujančioms organizacijoms, tiek gyventojams, kuriems tenka kokybiškiau, sutelkčiau organizuojamos veiklos. </w:t>
      </w:r>
    </w:p>
    <w:p w14:paraId="6C481614" w14:textId="77777777" w:rsidR="006964A5" w:rsidRDefault="006964A5" w:rsidP="001F3BD4">
      <w:pPr>
        <w:pStyle w:val="Betarp"/>
        <w:ind w:right="535"/>
        <w:jc w:val="center"/>
        <w:rPr>
          <w:b/>
          <w:sz w:val="24"/>
          <w:szCs w:val="24"/>
          <w:lang w:eastAsia="lt-LT"/>
        </w:rPr>
      </w:pPr>
    </w:p>
    <w:p w14:paraId="11AB0732" w14:textId="7F72A59B" w:rsidR="009059DF" w:rsidRPr="00061F5D" w:rsidRDefault="00140171" w:rsidP="001F3BD4">
      <w:pPr>
        <w:pStyle w:val="Betarp"/>
        <w:ind w:right="535"/>
        <w:jc w:val="center"/>
        <w:rPr>
          <w:b/>
          <w:sz w:val="24"/>
          <w:szCs w:val="24"/>
          <w:lang w:eastAsia="lt-LT"/>
        </w:rPr>
      </w:pPr>
      <w:r w:rsidRPr="00061F5D">
        <w:rPr>
          <w:b/>
          <w:sz w:val="24"/>
          <w:szCs w:val="24"/>
          <w:lang w:eastAsia="lt-LT"/>
        </w:rPr>
        <w:t>XI</w:t>
      </w:r>
      <w:r w:rsidR="009059DF" w:rsidRPr="00061F5D">
        <w:rPr>
          <w:b/>
          <w:sz w:val="24"/>
          <w:szCs w:val="24"/>
          <w:lang w:eastAsia="lt-LT"/>
        </w:rPr>
        <w:t>. PROBLEMOS IR JŲ SPRENDIMAI</w:t>
      </w:r>
    </w:p>
    <w:tbl>
      <w:tblPr>
        <w:tblStyle w:val="Lentelstinklelis"/>
        <w:tblW w:w="13887" w:type="dxa"/>
        <w:tblLook w:val="04A0" w:firstRow="1" w:lastRow="0" w:firstColumn="1" w:lastColumn="0" w:noHBand="0" w:noVBand="1"/>
      </w:tblPr>
      <w:tblGrid>
        <w:gridCol w:w="562"/>
        <w:gridCol w:w="3402"/>
        <w:gridCol w:w="3741"/>
        <w:gridCol w:w="3217"/>
        <w:gridCol w:w="2965"/>
      </w:tblGrid>
      <w:tr w:rsidR="009059DF" w:rsidRPr="00061F5D" w14:paraId="6E7D5867" w14:textId="77777777" w:rsidTr="006219A6">
        <w:tc>
          <w:tcPr>
            <w:tcW w:w="562" w:type="dxa"/>
          </w:tcPr>
          <w:p w14:paraId="4FD552FD" w14:textId="77777777" w:rsidR="009059DF" w:rsidRPr="00061F5D" w:rsidRDefault="009059DF" w:rsidP="008A251D">
            <w:pPr>
              <w:pStyle w:val="Betarp"/>
              <w:rPr>
                <w:sz w:val="22"/>
                <w:szCs w:val="22"/>
              </w:rPr>
            </w:pPr>
            <w:r w:rsidRPr="00061F5D">
              <w:rPr>
                <w:sz w:val="22"/>
                <w:szCs w:val="22"/>
              </w:rPr>
              <w:t>Eil. Nr.</w:t>
            </w:r>
          </w:p>
        </w:tc>
        <w:tc>
          <w:tcPr>
            <w:tcW w:w="3402" w:type="dxa"/>
          </w:tcPr>
          <w:p w14:paraId="45DD880E" w14:textId="77777777" w:rsidR="009059DF" w:rsidRPr="00061F5D" w:rsidRDefault="009059DF" w:rsidP="008A251D">
            <w:pPr>
              <w:pStyle w:val="Betarp"/>
              <w:jc w:val="center"/>
              <w:rPr>
                <w:sz w:val="22"/>
                <w:szCs w:val="22"/>
              </w:rPr>
            </w:pPr>
            <w:r w:rsidRPr="00061F5D">
              <w:rPr>
                <w:sz w:val="22"/>
                <w:szCs w:val="22"/>
              </w:rPr>
              <w:t>Problema</w:t>
            </w:r>
          </w:p>
        </w:tc>
        <w:tc>
          <w:tcPr>
            <w:tcW w:w="3741" w:type="dxa"/>
          </w:tcPr>
          <w:p w14:paraId="5EB95A40" w14:textId="77777777" w:rsidR="009059DF" w:rsidRPr="00061F5D" w:rsidRDefault="009059DF" w:rsidP="005E5C6A">
            <w:pPr>
              <w:pStyle w:val="Betarp"/>
              <w:jc w:val="center"/>
              <w:rPr>
                <w:sz w:val="22"/>
                <w:szCs w:val="22"/>
              </w:rPr>
            </w:pPr>
            <w:r w:rsidRPr="00061F5D">
              <w:rPr>
                <w:sz w:val="22"/>
                <w:szCs w:val="22"/>
              </w:rPr>
              <w:t>Priemonės, kokių buvo imtasi jai spręsti</w:t>
            </w:r>
          </w:p>
        </w:tc>
        <w:tc>
          <w:tcPr>
            <w:tcW w:w="3217" w:type="dxa"/>
          </w:tcPr>
          <w:p w14:paraId="07C828F0" w14:textId="77777777" w:rsidR="009059DF" w:rsidRPr="00061F5D" w:rsidRDefault="009059DF" w:rsidP="00033408">
            <w:pPr>
              <w:pStyle w:val="Betarp"/>
              <w:tabs>
                <w:tab w:val="left" w:pos="2251"/>
              </w:tabs>
              <w:jc w:val="center"/>
              <w:rPr>
                <w:sz w:val="22"/>
                <w:szCs w:val="22"/>
              </w:rPr>
            </w:pPr>
            <w:r w:rsidRPr="00061F5D">
              <w:rPr>
                <w:sz w:val="22"/>
                <w:szCs w:val="22"/>
              </w:rPr>
              <w:t xml:space="preserve">Pasiekti teigiami pokyčiai dėl priemonių </w:t>
            </w:r>
            <w:r w:rsidR="007C7C38" w:rsidRPr="00061F5D">
              <w:rPr>
                <w:sz w:val="22"/>
                <w:szCs w:val="22"/>
              </w:rPr>
              <w:t>į</w:t>
            </w:r>
            <w:r w:rsidRPr="00061F5D">
              <w:rPr>
                <w:sz w:val="22"/>
                <w:szCs w:val="22"/>
              </w:rPr>
              <w:t>gyvendinimo</w:t>
            </w:r>
          </w:p>
        </w:tc>
        <w:tc>
          <w:tcPr>
            <w:tcW w:w="2965" w:type="dxa"/>
          </w:tcPr>
          <w:p w14:paraId="24D730F1" w14:textId="77777777" w:rsidR="009059DF" w:rsidRPr="00061F5D" w:rsidRDefault="009059DF" w:rsidP="00033408">
            <w:pPr>
              <w:pStyle w:val="Betarp"/>
              <w:jc w:val="center"/>
              <w:rPr>
                <w:sz w:val="22"/>
                <w:szCs w:val="22"/>
              </w:rPr>
            </w:pPr>
            <w:r w:rsidRPr="00061F5D">
              <w:rPr>
                <w:sz w:val="22"/>
                <w:szCs w:val="22"/>
              </w:rPr>
              <w:t>Jeigu neišspręsta, kokių toliau veiksmų bus imamasi</w:t>
            </w:r>
          </w:p>
        </w:tc>
      </w:tr>
      <w:tr w:rsidR="009059DF" w:rsidRPr="00061F5D" w14:paraId="3FAEF1CD" w14:textId="77777777" w:rsidTr="006219A6">
        <w:tc>
          <w:tcPr>
            <w:tcW w:w="562" w:type="dxa"/>
          </w:tcPr>
          <w:p w14:paraId="59B552DD" w14:textId="77777777" w:rsidR="009059DF" w:rsidRPr="00061F5D" w:rsidRDefault="009059DF" w:rsidP="008A251D">
            <w:pPr>
              <w:pStyle w:val="Betarp"/>
              <w:rPr>
                <w:sz w:val="22"/>
                <w:szCs w:val="22"/>
              </w:rPr>
            </w:pPr>
            <w:r w:rsidRPr="00061F5D">
              <w:rPr>
                <w:sz w:val="22"/>
                <w:szCs w:val="22"/>
              </w:rPr>
              <w:t>1.</w:t>
            </w:r>
          </w:p>
        </w:tc>
        <w:tc>
          <w:tcPr>
            <w:tcW w:w="3402" w:type="dxa"/>
          </w:tcPr>
          <w:p w14:paraId="1C38D469" w14:textId="77777777" w:rsidR="00D47B76" w:rsidRPr="00061F5D" w:rsidRDefault="001F3BD4" w:rsidP="00771176">
            <w:pPr>
              <w:pStyle w:val="Betarp"/>
              <w:rPr>
                <w:sz w:val="22"/>
                <w:szCs w:val="22"/>
              </w:rPr>
            </w:pPr>
            <w:r>
              <w:rPr>
                <w:sz w:val="22"/>
                <w:szCs w:val="22"/>
              </w:rPr>
              <w:t>Veiklos transformacija iš kontaktinės į virtualiąją.</w:t>
            </w:r>
          </w:p>
        </w:tc>
        <w:tc>
          <w:tcPr>
            <w:tcW w:w="3741" w:type="dxa"/>
          </w:tcPr>
          <w:p w14:paraId="4B3977BE" w14:textId="77777777" w:rsidR="009059DF" w:rsidRPr="00061F5D" w:rsidRDefault="007B15F2" w:rsidP="00FD44DA">
            <w:pPr>
              <w:pStyle w:val="Betarp"/>
              <w:ind w:right="-50"/>
              <w:jc w:val="both"/>
              <w:rPr>
                <w:sz w:val="22"/>
                <w:szCs w:val="22"/>
              </w:rPr>
            </w:pPr>
            <w:r>
              <w:rPr>
                <w:sz w:val="22"/>
                <w:szCs w:val="22"/>
              </w:rPr>
              <w:t>7 darbuotojai kvalifikaciją kėlė informacinių technologijų seminaruose. Įsigyta legali mėgėjiškų video montavimo programa ir plačiai taikyta virtualioje veikloje. Įstaigos referentei suformuota užduotis plėsti komunikacijos galimybių tinklą. Užsakyta 1 paslauga profesionaliam pranešimui spaudai parengti. Komunikacijos srityje įgyvendinant ŠS projektus padėjo „Kaunas2022“.</w:t>
            </w:r>
          </w:p>
        </w:tc>
        <w:tc>
          <w:tcPr>
            <w:tcW w:w="3217" w:type="dxa"/>
          </w:tcPr>
          <w:p w14:paraId="76B38551" w14:textId="77777777" w:rsidR="009059DF" w:rsidRPr="00061F5D" w:rsidRDefault="007B15F2" w:rsidP="00FD44DA">
            <w:pPr>
              <w:pStyle w:val="Betarp"/>
              <w:ind w:right="48"/>
              <w:jc w:val="both"/>
              <w:rPr>
                <w:sz w:val="22"/>
                <w:szCs w:val="22"/>
              </w:rPr>
            </w:pPr>
            <w:r>
              <w:rPr>
                <w:sz w:val="22"/>
                <w:szCs w:val="22"/>
              </w:rPr>
              <w:t xml:space="preserve">Sukurti 144 virtualūs kultūros produktai. Sukurti ir aktyviai naudojami nauji socialiniai tinklai: </w:t>
            </w:r>
            <w:proofErr w:type="spellStart"/>
            <w:r>
              <w:rPr>
                <w:sz w:val="22"/>
                <w:szCs w:val="22"/>
              </w:rPr>
              <w:t>TikTok</w:t>
            </w:r>
            <w:proofErr w:type="spellEnd"/>
            <w:r>
              <w:rPr>
                <w:sz w:val="22"/>
                <w:szCs w:val="22"/>
              </w:rPr>
              <w:t xml:space="preserve"> ir Youtube. Į virtualias paslaugas įsitraukė </w:t>
            </w:r>
            <w:r w:rsidRPr="00061F5D">
              <w:rPr>
                <w:sz w:val="24"/>
                <w:szCs w:val="24"/>
                <w:lang w:eastAsia="lt-LT"/>
              </w:rPr>
              <w:t>14783 žmonės</w:t>
            </w:r>
            <w:r>
              <w:rPr>
                <w:sz w:val="24"/>
                <w:szCs w:val="24"/>
                <w:lang w:eastAsia="lt-LT"/>
              </w:rPr>
              <w:t>.</w:t>
            </w:r>
            <w:r>
              <w:rPr>
                <w:sz w:val="22"/>
                <w:szCs w:val="22"/>
              </w:rPr>
              <w:t xml:space="preserve"> </w:t>
            </w:r>
          </w:p>
        </w:tc>
        <w:tc>
          <w:tcPr>
            <w:tcW w:w="2965" w:type="dxa"/>
          </w:tcPr>
          <w:p w14:paraId="600E77B3" w14:textId="77777777" w:rsidR="007B15F2" w:rsidRDefault="007B15F2" w:rsidP="00FD44DA">
            <w:pPr>
              <w:pStyle w:val="Betarp"/>
              <w:ind w:right="36"/>
              <w:jc w:val="both"/>
              <w:rPr>
                <w:sz w:val="22"/>
                <w:szCs w:val="22"/>
              </w:rPr>
            </w:pPr>
            <w:r>
              <w:rPr>
                <w:sz w:val="22"/>
                <w:szCs w:val="22"/>
              </w:rPr>
              <w:t>Nors ir imtasi visų galimų sprendimo būdų, visgi virtualūs kultūros produktai ir komunikacijos gebėjimai yra labiau mėgėjiški nei profesionalūs.</w:t>
            </w:r>
          </w:p>
          <w:p w14:paraId="2612F0DC" w14:textId="77777777" w:rsidR="009059DF" w:rsidRPr="00061F5D" w:rsidRDefault="007B15F2" w:rsidP="00FD44DA">
            <w:pPr>
              <w:pStyle w:val="Betarp"/>
              <w:ind w:right="36"/>
              <w:jc w:val="both"/>
              <w:rPr>
                <w:sz w:val="22"/>
                <w:szCs w:val="22"/>
              </w:rPr>
            </w:pPr>
            <w:r>
              <w:rPr>
                <w:sz w:val="22"/>
                <w:szCs w:val="22"/>
              </w:rPr>
              <w:t>Šiuolaikiniame informacinių technologijų ir gausaus kasdienio informacinio srauto amžiuje yra būtin</w:t>
            </w:r>
            <w:r w:rsidR="000166EA">
              <w:rPr>
                <w:sz w:val="22"/>
                <w:szCs w:val="22"/>
              </w:rPr>
              <w:t xml:space="preserve">os </w:t>
            </w:r>
            <w:r w:rsidR="001F3BD4">
              <w:rPr>
                <w:sz w:val="22"/>
                <w:szCs w:val="22"/>
              </w:rPr>
              <w:t xml:space="preserve">informacinių technologijų ir komunikacijos </w:t>
            </w:r>
            <w:r>
              <w:rPr>
                <w:sz w:val="22"/>
                <w:szCs w:val="22"/>
              </w:rPr>
              <w:t xml:space="preserve">specialistų </w:t>
            </w:r>
            <w:r w:rsidR="000166EA">
              <w:rPr>
                <w:sz w:val="22"/>
                <w:szCs w:val="22"/>
              </w:rPr>
              <w:t>etatinės pareigybės.</w:t>
            </w:r>
            <w:r>
              <w:rPr>
                <w:sz w:val="22"/>
                <w:szCs w:val="22"/>
              </w:rPr>
              <w:t xml:space="preserve">  </w:t>
            </w:r>
          </w:p>
        </w:tc>
      </w:tr>
      <w:tr w:rsidR="009059DF" w:rsidRPr="00061F5D" w14:paraId="19173533" w14:textId="77777777" w:rsidTr="006219A6">
        <w:tc>
          <w:tcPr>
            <w:tcW w:w="562" w:type="dxa"/>
          </w:tcPr>
          <w:p w14:paraId="357F230F" w14:textId="77777777" w:rsidR="009059DF" w:rsidRPr="00061F5D" w:rsidRDefault="009059DF" w:rsidP="008A251D">
            <w:pPr>
              <w:pStyle w:val="Betarp"/>
              <w:rPr>
                <w:sz w:val="22"/>
                <w:szCs w:val="22"/>
              </w:rPr>
            </w:pPr>
            <w:r w:rsidRPr="00061F5D">
              <w:rPr>
                <w:sz w:val="22"/>
                <w:szCs w:val="22"/>
              </w:rPr>
              <w:t>2.</w:t>
            </w:r>
          </w:p>
        </w:tc>
        <w:tc>
          <w:tcPr>
            <w:tcW w:w="3402" w:type="dxa"/>
          </w:tcPr>
          <w:p w14:paraId="6970CB44" w14:textId="77777777" w:rsidR="009059DF" w:rsidRPr="00061F5D" w:rsidRDefault="001F3BD4" w:rsidP="00771176">
            <w:pPr>
              <w:pStyle w:val="Betarp"/>
              <w:ind w:right="27"/>
              <w:rPr>
                <w:sz w:val="22"/>
                <w:szCs w:val="22"/>
              </w:rPr>
            </w:pPr>
            <w:r>
              <w:rPr>
                <w:sz w:val="22"/>
                <w:szCs w:val="22"/>
              </w:rPr>
              <w:t>Pastatų administravimas ir jų priežiūra.</w:t>
            </w:r>
          </w:p>
        </w:tc>
        <w:tc>
          <w:tcPr>
            <w:tcW w:w="3741" w:type="dxa"/>
          </w:tcPr>
          <w:p w14:paraId="2732E139" w14:textId="77777777" w:rsidR="009059DF" w:rsidRPr="00061F5D" w:rsidRDefault="003F6C98" w:rsidP="00FD44DA">
            <w:pPr>
              <w:pStyle w:val="Betarp"/>
              <w:ind w:right="-50"/>
              <w:jc w:val="both"/>
              <w:rPr>
                <w:sz w:val="22"/>
                <w:szCs w:val="22"/>
              </w:rPr>
            </w:pPr>
            <w:r>
              <w:rPr>
                <w:sz w:val="22"/>
                <w:szCs w:val="22"/>
              </w:rPr>
              <w:t xml:space="preserve">Laikinas sprendimo būdas rastas: atsilaisvinus dviem valytojų darbo vietoms (2x0,25 et.), į jų vietą laikinai yra priimtas specialistas, kuriam suformuotos pastatų priežiūros, elektros instaliacijos, žaibosaugos ir kitų </w:t>
            </w:r>
            <w:r>
              <w:rPr>
                <w:sz w:val="22"/>
                <w:szCs w:val="22"/>
              </w:rPr>
              <w:lastRenderedPageBreak/>
              <w:t xml:space="preserve">komunalinių įrenginių ir sistemų priežiūros užduotys. </w:t>
            </w:r>
          </w:p>
        </w:tc>
        <w:tc>
          <w:tcPr>
            <w:tcW w:w="3217" w:type="dxa"/>
          </w:tcPr>
          <w:p w14:paraId="65F7024D" w14:textId="77777777" w:rsidR="009059DF" w:rsidRDefault="003F6C98" w:rsidP="00FD44DA">
            <w:pPr>
              <w:pStyle w:val="Betarp"/>
              <w:jc w:val="both"/>
              <w:rPr>
                <w:sz w:val="22"/>
                <w:szCs w:val="22"/>
              </w:rPr>
            </w:pPr>
            <w:r>
              <w:rPr>
                <w:sz w:val="22"/>
                <w:szCs w:val="22"/>
              </w:rPr>
              <w:lastRenderedPageBreak/>
              <w:t xml:space="preserve">Domeikavos ir Voškonių laisvalaikio salėse pakeistos senos liuminescencinės lempos į LED paneles. Pakeitimo darbai nekainavo, buvo įsigytos tik reikiamos </w:t>
            </w:r>
            <w:proofErr w:type="spellStart"/>
            <w:r>
              <w:rPr>
                <w:sz w:val="22"/>
                <w:szCs w:val="22"/>
              </w:rPr>
              <w:t>el.prekės</w:t>
            </w:r>
            <w:proofErr w:type="spellEnd"/>
            <w:r>
              <w:rPr>
                <w:sz w:val="22"/>
                <w:szCs w:val="22"/>
              </w:rPr>
              <w:t>.</w:t>
            </w:r>
          </w:p>
          <w:p w14:paraId="50201F76" w14:textId="77777777" w:rsidR="003F6C98" w:rsidRPr="00061F5D" w:rsidRDefault="003F6C98" w:rsidP="00FD44DA">
            <w:pPr>
              <w:pStyle w:val="Betarp"/>
              <w:jc w:val="both"/>
              <w:rPr>
                <w:sz w:val="22"/>
                <w:szCs w:val="22"/>
              </w:rPr>
            </w:pPr>
            <w:r>
              <w:rPr>
                <w:sz w:val="22"/>
                <w:szCs w:val="22"/>
              </w:rPr>
              <w:lastRenderedPageBreak/>
              <w:t>Sutvarkytos internetinio ryšio tiekimo Lapių laisvalaikio salėje problemos, atlikta Voškonių laisvalaikio salės žaibosaugos sistemos patikra, konsultuota dėl elektros galių ir elektros dėžučių įrengimo rekonstruojamame Ramučių kultūros centre. Pakeista sudegusi elektros laidų atkarpa Domeikavos laisvalaikio salėje ir kt. darbai.</w:t>
            </w:r>
          </w:p>
        </w:tc>
        <w:tc>
          <w:tcPr>
            <w:tcW w:w="2965" w:type="dxa"/>
          </w:tcPr>
          <w:p w14:paraId="7B63C363" w14:textId="77777777" w:rsidR="009059DF" w:rsidRDefault="003F6C98" w:rsidP="00FD44DA">
            <w:pPr>
              <w:pStyle w:val="Betarp"/>
              <w:ind w:right="-106"/>
              <w:jc w:val="both"/>
              <w:rPr>
                <w:sz w:val="22"/>
                <w:szCs w:val="22"/>
              </w:rPr>
            </w:pPr>
            <w:r>
              <w:rPr>
                <w:sz w:val="22"/>
                <w:szCs w:val="22"/>
              </w:rPr>
              <w:lastRenderedPageBreak/>
              <w:t xml:space="preserve">Administruojant ir veiklas vykdant penkiuose pastatuose yra būtinas pavaduotojo ūkiui (ūkvedžio) etatas, kuris rūpintųsi ne tik pastatų priežiūra, remontu, bet ir galėtų </w:t>
            </w:r>
            <w:r>
              <w:rPr>
                <w:sz w:val="22"/>
                <w:szCs w:val="22"/>
              </w:rPr>
              <w:lastRenderedPageBreak/>
              <w:t>būti atsakingas už viešųjų pirkimų įstatymo įgyvendinimą įstaigoje.</w:t>
            </w:r>
          </w:p>
          <w:p w14:paraId="3D4B9EC8" w14:textId="77777777" w:rsidR="003F6C98" w:rsidRPr="00061F5D" w:rsidRDefault="003F6C98" w:rsidP="00FD44DA">
            <w:pPr>
              <w:pStyle w:val="Betarp"/>
              <w:ind w:right="-106"/>
              <w:jc w:val="both"/>
              <w:rPr>
                <w:sz w:val="22"/>
                <w:szCs w:val="22"/>
              </w:rPr>
            </w:pPr>
            <w:r>
              <w:rPr>
                <w:sz w:val="22"/>
                <w:szCs w:val="22"/>
              </w:rPr>
              <w:t xml:space="preserve">Rastas sprendimas </w:t>
            </w:r>
            <w:r w:rsidR="00D5328F">
              <w:rPr>
                <w:sz w:val="22"/>
                <w:szCs w:val="22"/>
              </w:rPr>
              <w:t>–</w:t>
            </w:r>
            <w:r>
              <w:rPr>
                <w:sz w:val="22"/>
                <w:szCs w:val="22"/>
              </w:rPr>
              <w:t xml:space="preserve"> laikinas</w:t>
            </w:r>
            <w:r w:rsidR="00D5328F">
              <w:rPr>
                <w:sz w:val="22"/>
                <w:szCs w:val="22"/>
              </w:rPr>
              <w:t>: po rekonstrukcijos atnaujinus veiklas į darbą grįš valytojai, kurie 2020 m. buvo atleisti patiems prašant.</w:t>
            </w:r>
          </w:p>
        </w:tc>
      </w:tr>
      <w:tr w:rsidR="009059DF" w:rsidRPr="00061F5D" w14:paraId="315BB219" w14:textId="77777777" w:rsidTr="006219A6">
        <w:tc>
          <w:tcPr>
            <w:tcW w:w="562" w:type="dxa"/>
          </w:tcPr>
          <w:p w14:paraId="2A60B780" w14:textId="77777777" w:rsidR="009059DF" w:rsidRPr="00061F5D" w:rsidRDefault="009059DF" w:rsidP="008A251D">
            <w:pPr>
              <w:pStyle w:val="Betarp"/>
              <w:rPr>
                <w:sz w:val="22"/>
                <w:szCs w:val="22"/>
              </w:rPr>
            </w:pPr>
            <w:r w:rsidRPr="00061F5D">
              <w:rPr>
                <w:sz w:val="22"/>
                <w:szCs w:val="22"/>
              </w:rPr>
              <w:lastRenderedPageBreak/>
              <w:t>3.</w:t>
            </w:r>
          </w:p>
        </w:tc>
        <w:tc>
          <w:tcPr>
            <w:tcW w:w="3402" w:type="dxa"/>
          </w:tcPr>
          <w:p w14:paraId="5B6C7866" w14:textId="77777777" w:rsidR="009059DF" w:rsidRPr="00061F5D" w:rsidRDefault="00771176" w:rsidP="00771176">
            <w:pPr>
              <w:pStyle w:val="Betarp"/>
              <w:rPr>
                <w:sz w:val="22"/>
                <w:szCs w:val="22"/>
              </w:rPr>
            </w:pPr>
            <w:r>
              <w:rPr>
                <w:sz w:val="22"/>
                <w:szCs w:val="22"/>
              </w:rPr>
              <w:t>Veiklų organizavimas Ramučių kultūros centro pastato rekonstrukcijos metu.</w:t>
            </w:r>
          </w:p>
        </w:tc>
        <w:tc>
          <w:tcPr>
            <w:tcW w:w="3741" w:type="dxa"/>
          </w:tcPr>
          <w:p w14:paraId="6B53C528" w14:textId="77777777" w:rsidR="009059DF" w:rsidRDefault="00BD0112" w:rsidP="00FD44DA">
            <w:pPr>
              <w:pStyle w:val="Betarp"/>
              <w:jc w:val="both"/>
              <w:rPr>
                <w:sz w:val="22"/>
                <w:szCs w:val="22"/>
              </w:rPr>
            </w:pPr>
            <w:r>
              <w:rPr>
                <w:sz w:val="22"/>
                <w:szCs w:val="22"/>
              </w:rPr>
              <w:t>Rekonstrukcijos metu</w:t>
            </w:r>
            <w:r w:rsidR="00562CA2">
              <w:rPr>
                <w:sz w:val="22"/>
                <w:szCs w:val="22"/>
              </w:rPr>
              <w:t xml:space="preserve"> geranoriškai padėjo Karmėlavos seniūnijos socialiniai partneriai.</w:t>
            </w:r>
          </w:p>
          <w:p w14:paraId="07BF8326" w14:textId="0B9C77E3" w:rsidR="00562CA2" w:rsidRPr="00061F5D" w:rsidRDefault="00562CA2" w:rsidP="00FD44DA">
            <w:pPr>
              <w:pStyle w:val="Betarp"/>
              <w:jc w:val="both"/>
              <w:rPr>
                <w:sz w:val="22"/>
                <w:szCs w:val="22"/>
              </w:rPr>
            </w:pPr>
            <w:r>
              <w:rPr>
                <w:sz w:val="22"/>
                <w:szCs w:val="22"/>
              </w:rPr>
              <w:t>Didžioji dalis pastate sukauptos materialinės bazės sandėliuojama l/d „Žilvitis“ patalpose, kultūrinių renginių organizatoriaus ir meno vadovų darbo vietos laikinai perkeltos į Balio Buračo g</w:t>
            </w:r>
            <w:r w:rsidR="00A67482">
              <w:rPr>
                <w:sz w:val="22"/>
                <w:szCs w:val="22"/>
              </w:rPr>
              <w:t>imnaz</w:t>
            </w:r>
            <w:r>
              <w:rPr>
                <w:sz w:val="22"/>
                <w:szCs w:val="22"/>
              </w:rPr>
              <w:t>iją, administracijos darbuotojai darbo vietas įsikūrė UAB „</w:t>
            </w:r>
            <w:proofErr w:type="spellStart"/>
            <w:r>
              <w:rPr>
                <w:sz w:val="22"/>
                <w:szCs w:val="22"/>
              </w:rPr>
              <w:t>Neverestos</w:t>
            </w:r>
            <w:proofErr w:type="spellEnd"/>
            <w:r>
              <w:rPr>
                <w:sz w:val="22"/>
                <w:szCs w:val="22"/>
              </w:rPr>
              <w:t>“ patalpose Neveronyse, o mėgėjų meno kolektyvų kontaktinės repeticijos vyksta Karmėlavos seniūnijos ir g</w:t>
            </w:r>
            <w:r w:rsidR="00A67482">
              <w:rPr>
                <w:sz w:val="22"/>
                <w:szCs w:val="22"/>
              </w:rPr>
              <w:t>imna</w:t>
            </w:r>
            <w:r>
              <w:rPr>
                <w:sz w:val="22"/>
                <w:szCs w:val="22"/>
              </w:rPr>
              <w:t>zijos patalpose.</w:t>
            </w:r>
          </w:p>
        </w:tc>
        <w:tc>
          <w:tcPr>
            <w:tcW w:w="3217" w:type="dxa"/>
          </w:tcPr>
          <w:p w14:paraId="591706C5" w14:textId="4BCC7C86" w:rsidR="009059DF" w:rsidRPr="00061F5D" w:rsidRDefault="00562CA2" w:rsidP="00FD44DA">
            <w:pPr>
              <w:pStyle w:val="Betarp"/>
              <w:jc w:val="both"/>
              <w:rPr>
                <w:sz w:val="22"/>
                <w:szCs w:val="22"/>
              </w:rPr>
            </w:pPr>
            <w:r>
              <w:rPr>
                <w:sz w:val="22"/>
                <w:szCs w:val="22"/>
              </w:rPr>
              <w:t>Ramučių kultūros centro veikla vyko nepertraukiamai: kontaktinės veiklos organizuotos arba g</w:t>
            </w:r>
            <w:r w:rsidR="00A67482">
              <w:rPr>
                <w:sz w:val="22"/>
                <w:szCs w:val="22"/>
              </w:rPr>
              <w:t>imna</w:t>
            </w:r>
            <w:r>
              <w:rPr>
                <w:sz w:val="22"/>
                <w:szCs w:val="22"/>
              </w:rPr>
              <w:t>zijos patalpose, arba lauke, kol leido oro sąlygos, o įvedus II karantiną darbas organizuojamas virtualiai.</w:t>
            </w:r>
          </w:p>
        </w:tc>
        <w:tc>
          <w:tcPr>
            <w:tcW w:w="2965" w:type="dxa"/>
          </w:tcPr>
          <w:p w14:paraId="636B95B8" w14:textId="77777777" w:rsidR="009059DF" w:rsidRPr="00061F5D" w:rsidRDefault="009059DF" w:rsidP="00771176">
            <w:pPr>
              <w:pStyle w:val="Betarp"/>
              <w:rPr>
                <w:sz w:val="22"/>
                <w:szCs w:val="22"/>
              </w:rPr>
            </w:pPr>
          </w:p>
        </w:tc>
      </w:tr>
    </w:tbl>
    <w:p w14:paraId="25CC4565" w14:textId="77777777" w:rsidR="000B645A" w:rsidRDefault="000B645A" w:rsidP="00BD05D0">
      <w:pPr>
        <w:pStyle w:val="Betarp"/>
        <w:jc w:val="center"/>
        <w:rPr>
          <w:b/>
          <w:sz w:val="24"/>
          <w:szCs w:val="24"/>
          <w:lang w:eastAsia="lt-LT"/>
        </w:rPr>
      </w:pPr>
    </w:p>
    <w:p w14:paraId="288F0524" w14:textId="77777777" w:rsidR="00CE3225" w:rsidRPr="00061F5D" w:rsidRDefault="00047811" w:rsidP="00BD05D0">
      <w:pPr>
        <w:pStyle w:val="Betarp"/>
        <w:jc w:val="center"/>
        <w:rPr>
          <w:b/>
          <w:sz w:val="24"/>
          <w:szCs w:val="24"/>
          <w:lang w:eastAsia="lt-LT"/>
        </w:rPr>
      </w:pPr>
      <w:r w:rsidRPr="00061F5D">
        <w:rPr>
          <w:b/>
          <w:sz w:val="24"/>
          <w:szCs w:val="24"/>
          <w:lang w:eastAsia="lt-LT"/>
        </w:rPr>
        <w:t>X</w:t>
      </w:r>
      <w:r w:rsidR="00140171" w:rsidRPr="00061F5D">
        <w:rPr>
          <w:b/>
          <w:sz w:val="24"/>
          <w:szCs w:val="24"/>
          <w:lang w:eastAsia="lt-LT"/>
        </w:rPr>
        <w:t>II</w:t>
      </w:r>
      <w:r w:rsidRPr="00061F5D">
        <w:rPr>
          <w:b/>
          <w:sz w:val="24"/>
          <w:szCs w:val="24"/>
          <w:lang w:eastAsia="lt-LT"/>
        </w:rPr>
        <w:t>.</w:t>
      </w:r>
      <w:r w:rsidR="00827A5C" w:rsidRPr="00061F5D">
        <w:rPr>
          <w:b/>
          <w:sz w:val="24"/>
          <w:szCs w:val="24"/>
          <w:lang w:eastAsia="lt-LT"/>
        </w:rPr>
        <w:t xml:space="preserve"> VEIKLOS PRIORITETAI</w:t>
      </w:r>
      <w:r w:rsidR="008C365C" w:rsidRPr="00061F5D">
        <w:rPr>
          <w:b/>
          <w:sz w:val="24"/>
          <w:szCs w:val="24"/>
          <w:lang w:eastAsia="lt-LT"/>
        </w:rPr>
        <w:t xml:space="preserve"> 2021</w:t>
      </w:r>
      <w:r w:rsidR="009059DF" w:rsidRPr="00061F5D">
        <w:rPr>
          <w:b/>
          <w:sz w:val="24"/>
          <w:szCs w:val="24"/>
          <w:lang w:eastAsia="lt-LT"/>
        </w:rPr>
        <w:t xml:space="preserve"> METAMS</w:t>
      </w:r>
    </w:p>
    <w:tbl>
      <w:tblPr>
        <w:tblStyle w:val="Lentelstinklelis"/>
        <w:tblW w:w="13887" w:type="dxa"/>
        <w:tblLook w:val="04A0" w:firstRow="1" w:lastRow="0" w:firstColumn="1" w:lastColumn="0" w:noHBand="0" w:noVBand="1"/>
      </w:tblPr>
      <w:tblGrid>
        <w:gridCol w:w="562"/>
        <w:gridCol w:w="3261"/>
        <w:gridCol w:w="5811"/>
        <w:gridCol w:w="4253"/>
      </w:tblGrid>
      <w:tr w:rsidR="009059DF" w:rsidRPr="00061F5D" w14:paraId="6B60A919" w14:textId="77777777" w:rsidTr="00550501">
        <w:tc>
          <w:tcPr>
            <w:tcW w:w="562" w:type="dxa"/>
          </w:tcPr>
          <w:p w14:paraId="4CCD40E6" w14:textId="77777777" w:rsidR="009059DF" w:rsidRPr="00061F5D" w:rsidRDefault="009059DF" w:rsidP="00C01971">
            <w:pPr>
              <w:pStyle w:val="Betarp"/>
              <w:jc w:val="center"/>
              <w:rPr>
                <w:sz w:val="22"/>
                <w:szCs w:val="22"/>
              </w:rPr>
            </w:pPr>
            <w:r w:rsidRPr="00061F5D">
              <w:rPr>
                <w:sz w:val="22"/>
                <w:szCs w:val="22"/>
              </w:rPr>
              <w:t>Eil. Nr.</w:t>
            </w:r>
          </w:p>
        </w:tc>
        <w:tc>
          <w:tcPr>
            <w:tcW w:w="3261" w:type="dxa"/>
          </w:tcPr>
          <w:p w14:paraId="793FA88B" w14:textId="77777777" w:rsidR="009059DF" w:rsidRPr="00061F5D" w:rsidRDefault="00827A5C" w:rsidP="00C01971">
            <w:pPr>
              <w:pStyle w:val="Betarp"/>
              <w:jc w:val="center"/>
              <w:rPr>
                <w:sz w:val="22"/>
                <w:szCs w:val="22"/>
              </w:rPr>
            </w:pPr>
            <w:r w:rsidRPr="00061F5D">
              <w:rPr>
                <w:sz w:val="22"/>
                <w:szCs w:val="22"/>
              </w:rPr>
              <w:t xml:space="preserve">Veiklos prioritetai </w:t>
            </w:r>
          </w:p>
        </w:tc>
        <w:tc>
          <w:tcPr>
            <w:tcW w:w="5811" w:type="dxa"/>
          </w:tcPr>
          <w:p w14:paraId="1A31D967" w14:textId="77777777" w:rsidR="009059DF" w:rsidRPr="00061F5D" w:rsidRDefault="009059DF" w:rsidP="00C01971">
            <w:pPr>
              <w:pStyle w:val="Betarp"/>
              <w:jc w:val="center"/>
              <w:rPr>
                <w:sz w:val="22"/>
                <w:szCs w:val="22"/>
              </w:rPr>
            </w:pPr>
            <w:r w:rsidRPr="00061F5D">
              <w:rPr>
                <w:sz w:val="22"/>
                <w:szCs w:val="22"/>
              </w:rPr>
              <w:t>Numatomi uždaviniai</w:t>
            </w:r>
          </w:p>
        </w:tc>
        <w:tc>
          <w:tcPr>
            <w:tcW w:w="4253" w:type="dxa"/>
          </w:tcPr>
          <w:p w14:paraId="056E1678" w14:textId="77777777" w:rsidR="009059DF" w:rsidRPr="00061F5D" w:rsidRDefault="009059DF" w:rsidP="00C01971">
            <w:pPr>
              <w:pStyle w:val="Betarp"/>
              <w:jc w:val="center"/>
              <w:rPr>
                <w:sz w:val="22"/>
                <w:szCs w:val="22"/>
              </w:rPr>
            </w:pPr>
            <w:r w:rsidRPr="00061F5D">
              <w:rPr>
                <w:sz w:val="22"/>
                <w:szCs w:val="22"/>
              </w:rPr>
              <w:t>Siektini rodikliai</w:t>
            </w:r>
          </w:p>
        </w:tc>
      </w:tr>
      <w:tr w:rsidR="00DE077D" w:rsidRPr="00061F5D" w14:paraId="6D9846B8" w14:textId="77777777" w:rsidTr="00550501">
        <w:tc>
          <w:tcPr>
            <w:tcW w:w="562" w:type="dxa"/>
            <w:vMerge w:val="restart"/>
          </w:tcPr>
          <w:p w14:paraId="76440410" w14:textId="77777777" w:rsidR="00DE077D" w:rsidRPr="00061F5D" w:rsidRDefault="00DE077D" w:rsidP="00DE077D">
            <w:pPr>
              <w:pStyle w:val="Betarp"/>
              <w:jc w:val="center"/>
              <w:rPr>
                <w:sz w:val="22"/>
                <w:szCs w:val="22"/>
              </w:rPr>
            </w:pPr>
            <w:r w:rsidRPr="00061F5D">
              <w:rPr>
                <w:sz w:val="22"/>
                <w:szCs w:val="22"/>
              </w:rPr>
              <w:t>1.</w:t>
            </w:r>
          </w:p>
        </w:tc>
        <w:tc>
          <w:tcPr>
            <w:tcW w:w="3261" w:type="dxa"/>
            <w:vMerge w:val="restart"/>
          </w:tcPr>
          <w:p w14:paraId="2A5CCDE1" w14:textId="77777777" w:rsidR="00DE077D" w:rsidRPr="00061F5D" w:rsidRDefault="00DE077D" w:rsidP="00DE077D">
            <w:pPr>
              <w:pStyle w:val="Betarp"/>
              <w:jc w:val="center"/>
              <w:rPr>
                <w:sz w:val="22"/>
                <w:szCs w:val="22"/>
              </w:rPr>
            </w:pPr>
            <w:r w:rsidRPr="00061F5D">
              <w:rPr>
                <w:sz w:val="22"/>
                <w:szCs w:val="22"/>
              </w:rPr>
              <w:t>Telkti ir vienyti bendruomenę.</w:t>
            </w:r>
          </w:p>
        </w:tc>
        <w:tc>
          <w:tcPr>
            <w:tcW w:w="5811" w:type="dxa"/>
            <w:vAlign w:val="center"/>
          </w:tcPr>
          <w:p w14:paraId="4552F227" w14:textId="77777777" w:rsidR="00DE077D" w:rsidRPr="00061F5D" w:rsidRDefault="00DE077D" w:rsidP="00DE077D">
            <w:pPr>
              <w:pStyle w:val="Betarp"/>
              <w:rPr>
                <w:sz w:val="22"/>
                <w:szCs w:val="22"/>
              </w:rPr>
            </w:pPr>
            <w:r w:rsidRPr="00061F5D">
              <w:rPr>
                <w:sz w:val="22"/>
                <w:szCs w:val="22"/>
              </w:rPr>
              <w:t>1.1 Aktyvus bendradarbiavimas su VšĮ „Kaunas2022“.</w:t>
            </w:r>
          </w:p>
        </w:tc>
        <w:tc>
          <w:tcPr>
            <w:tcW w:w="4253" w:type="dxa"/>
          </w:tcPr>
          <w:p w14:paraId="1A208B9A" w14:textId="77777777" w:rsidR="00DE077D" w:rsidRPr="00061F5D" w:rsidRDefault="00DE077D" w:rsidP="00DE077D">
            <w:pPr>
              <w:pStyle w:val="Betarp"/>
              <w:rPr>
                <w:sz w:val="22"/>
                <w:szCs w:val="22"/>
              </w:rPr>
            </w:pPr>
            <w:r>
              <w:rPr>
                <w:sz w:val="22"/>
                <w:szCs w:val="22"/>
              </w:rPr>
              <w:t>4 bendri projektai, bent 12 renginių</w:t>
            </w:r>
            <w:r w:rsidR="003079AF">
              <w:rPr>
                <w:sz w:val="22"/>
                <w:szCs w:val="22"/>
              </w:rPr>
              <w:t>, bent 1 meno objektas.</w:t>
            </w:r>
          </w:p>
        </w:tc>
      </w:tr>
      <w:tr w:rsidR="00DE077D" w:rsidRPr="00061F5D" w14:paraId="18A62306" w14:textId="77777777" w:rsidTr="00550501">
        <w:tc>
          <w:tcPr>
            <w:tcW w:w="562" w:type="dxa"/>
            <w:vMerge/>
          </w:tcPr>
          <w:p w14:paraId="05DDEE65" w14:textId="77777777" w:rsidR="00DE077D" w:rsidRPr="00061F5D" w:rsidRDefault="00DE077D" w:rsidP="00DE077D">
            <w:pPr>
              <w:pStyle w:val="Betarp"/>
              <w:jc w:val="center"/>
              <w:rPr>
                <w:sz w:val="22"/>
                <w:szCs w:val="22"/>
              </w:rPr>
            </w:pPr>
          </w:p>
        </w:tc>
        <w:tc>
          <w:tcPr>
            <w:tcW w:w="3261" w:type="dxa"/>
            <w:vMerge/>
          </w:tcPr>
          <w:p w14:paraId="2E0F3B62" w14:textId="77777777" w:rsidR="00DE077D" w:rsidRPr="00061F5D" w:rsidRDefault="00DE077D" w:rsidP="00DE077D">
            <w:pPr>
              <w:pStyle w:val="Betarp"/>
              <w:jc w:val="center"/>
              <w:rPr>
                <w:sz w:val="22"/>
                <w:szCs w:val="22"/>
              </w:rPr>
            </w:pPr>
          </w:p>
        </w:tc>
        <w:tc>
          <w:tcPr>
            <w:tcW w:w="5811" w:type="dxa"/>
          </w:tcPr>
          <w:p w14:paraId="1965FC44" w14:textId="77777777" w:rsidR="00DE077D" w:rsidRPr="00061F5D" w:rsidRDefault="00DE077D" w:rsidP="00DE077D">
            <w:pPr>
              <w:pStyle w:val="Betarp"/>
              <w:rPr>
                <w:sz w:val="22"/>
                <w:szCs w:val="22"/>
              </w:rPr>
            </w:pPr>
            <w:r w:rsidRPr="00061F5D">
              <w:rPr>
                <w:sz w:val="22"/>
                <w:szCs w:val="22"/>
              </w:rPr>
              <w:t>1.2 Lietuvai ir Kauno rajonui svarbių atmintinų datų įprasminimas.</w:t>
            </w:r>
          </w:p>
        </w:tc>
        <w:tc>
          <w:tcPr>
            <w:tcW w:w="4253" w:type="dxa"/>
          </w:tcPr>
          <w:p w14:paraId="788B7220" w14:textId="77777777" w:rsidR="00DE077D" w:rsidRPr="00061F5D" w:rsidRDefault="003079AF" w:rsidP="00DE077D">
            <w:pPr>
              <w:pStyle w:val="Betarp"/>
              <w:rPr>
                <w:sz w:val="22"/>
                <w:szCs w:val="22"/>
              </w:rPr>
            </w:pPr>
            <w:r>
              <w:rPr>
                <w:sz w:val="22"/>
                <w:szCs w:val="22"/>
              </w:rPr>
              <w:t>Bent 1 projektinis renginys.</w:t>
            </w:r>
          </w:p>
        </w:tc>
      </w:tr>
      <w:tr w:rsidR="00DE077D" w:rsidRPr="00061F5D" w14:paraId="5996232E" w14:textId="77777777" w:rsidTr="00550501">
        <w:tc>
          <w:tcPr>
            <w:tcW w:w="562" w:type="dxa"/>
            <w:vMerge/>
          </w:tcPr>
          <w:p w14:paraId="389A5826" w14:textId="77777777" w:rsidR="00DE077D" w:rsidRPr="00061F5D" w:rsidRDefault="00DE077D" w:rsidP="00DE077D">
            <w:pPr>
              <w:pStyle w:val="Betarp"/>
              <w:jc w:val="center"/>
              <w:rPr>
                <w:sz w:val="22"/>
                <w:szCs w:val="22"/>
              </w:rPr>
            </w:pPr>
          </w:p>
        </w:tc>
        <w:tc>
          <w:tcPr>
            <w:tcW w:w="3261" w:type="dxa"/>
            <w:vMerge/>
          </w:tcPr>
          <w:p w14:paraId="143481C6" w14:textId="77777777" w:rsidR="00DE077D" w:rsidRPr="00061F5D" w:rsidRDefault="00DE077D" w:rsidP="00DE077D">
            <w:pPr>
              <w:pStyle w:val="Betarp"/>
              <w:jc w:val="center"/>
              <w:rPr>
                <w:sz w:val="22"/>
                <w:szCs w:val="22"/>
              </w:rPr>
            </w:pPr>
          </w:p>
        </w:tc>
        <w:tc>
          <w:tcPr>
            <w:tcW w:w="5811" w:type="dxa"/>
          </w:tcPr>
          <w:p w14:paraId="3D6345D9" w14:textId="77777777" w:rsidR="00DE077D" w:rsidRPr="00061F5D" w:rsidRDefault="00DE077D" w:rsidP="00DE077D">
            <w:pPr>
              <w:pStyle w:val="Betarp"/>
              <w:rPr>
                <w:sz w:val="22"/>
                <w:szCs w:val="22"/>
              </w:rPr>
            </w:pPr>
            <w:r w:rsidRPr="00061F5D">
              <w:rPr>
                <w:sz w:val="22"/>
                <w:szCs w:val="22"/>
              </w:rPr>
              <w:t>1.3 Mėgėjų meno kolektyvų aktyvios veiklos koordinavimas ir sceninių kostiumų įsigijimas.</w:t>
            </w:r>
          </w:p>
        </w:tc>
        <w:tc>
          <w:tcPr>
            <w:tcW w:w="4253" w:type="dxa"/>
          </w:tcPr>
          <w:p w14:paraId="247B6329" w14:textId="77777777" w:rsidR="00DE077D" w:rsidRDefault="003079AF" w:rsidP="00DE077D">
            <w:pPr>
              <w:pStyle w:val="Betarp"/>
              <w:rPr>
                <w:sz w:val="22"/>
                <w:szCs w:val="22"/>
              </w:rPr>
            </w:pPr>
            <w:r>
              <w:rPr>
                <w:sz w:val="22"/>
                <w:szCs w:val="22"/>
              </w:rPr>
              <w:t xml:space="preserve">Mėgėjų meno kolektyvai dalyvauja bent 4 žanriniuose konkursuose, aktyviai dalyvauja projektinių veiklų įgyvendinime, išvyksta bent į 1 užsienio koncertinę išvyką. </w:t>
            </w:r>
          </w:p>
          <w:p w14:paraId="2C97E0C1" w14:textId="77777777" w:rsidR="003079AF" w:rsidRPr="00061F5D" w:rsidRDefault="003079AF" w:rsidP="00DE077D">
            <w:pPr>
              <w:pStyle w:val="Betarp"/>
              <w:rPr>
                <w:sz w:val="22"/>
                <w:szCs w:val="22"/>
              </w:rPr>
            </w:pPr>
            <w:r>
              <w:rPr>
                <w:sz w:val="22"/>
                <w:szCs w:val="22"/>
              </w:rPr>
              <w:lastRenderedPageBreak/>
              <w:t xml:space="preserve">Įsigyti trūkstamas tautinių kostiumų detales (skrybėlės, batai, skaros ir kt.) </w:t>
            </w:r>
          </w:p>
        </w:tc>
      </w:tr>
      <w:tr w:rsidR="00DE077D" w:rsidRPr="00061F5D" w14:paraId="5A4C9C5B" w14:textId="77777777" w:rsidTr="00550501">
        <w:tc>
          <w:tcPr>
            <w:tcW w:w="562" w:type="dxa"/>
            <w:vMerge/>
          </w:tcPr>
          <w:p w14:paraId="6FD07818" w14:textId="77777777" w:rsidR="00DE077D" w:rsidRPr="00061F5D" w:rsidRDefault="00DE077D" w:rsidP="00DE077D">
            <w:pPr>
              <w:pStyle w:val="Betarp"/>
              <w:jc w:val="center"/>
              <w:rPr>
                <w:sz w:val="22"/>
                <w:szCs w:val="22"/>
              </w:rPr>
            </w:pPr>
          </w:p>
        </w:tc>
        <w:tc>
          <w:tcPr>
            <w:tcW w:w="3261" w:type="dxa"/>
            <w:vMerge/>
          </w:tcPr>
          <w:p w14:paraId="2B9C2F80" w14:textId="77777777" w:rsidR="00DE077D" w:rsidRPr="00061F5D" w:rsidRDefault="00DE077D" w:rsidP="00DE077D">
            <w:pPr>
              <w:pStyle w:val="Betarp"/>
              <w:jc w:val="center"/>
              <w:rPr>
                <w:sz w:val="22"/>
                <w:szCs w:val="22"/>
              </w:rPr>
            </w:pPr>
          </w:p>
        </w:tc>
        <w:tc>
          <w:tcPr>
            <w:tcW w:w="5811" w:type="dxa"/>
          </w:tcPr>
          <w:p w14:paraId="21D701DE" w14:textId="77777777" w:rsidR="00DE077D" w:rsidRPr="00061F5D" w:rsidRDefault="00DE077D" w:rsidP="00DE077D">
            <w:pPr>
              <w:pStyle w:val="Betarp"/>
              <w:rPr>
                <w:sz w:val="22"/>
                <w:szCs w:val="22"/>
              </w:rPr>
            </w:pPr>
            <w:r w:rsidRPr="00061F5D">
              <w:rPr>
                <w:sz w:val="22"/>
                <w:szCs w:val="22"/>
              </w:rPr>
              <w:t>1.4 Tarpinstitucinis bendradarbiavimas.</w:t>
            </w:r>
          </w:p>
        </w:tc>
        <w:tc>
          <w:tcPr>
            <w:tcW w:w="4253" w:type="dxa"/>
          </w:tcPr>
          <w:p w14:paraId="506F563F" w14:textId="77777777" w:rsidR="00DE077D" w:rsidRPr="00061F5D" w:rsidRDefault="003079AF" w:rsidP="00DE077D">
            <w:pPr>
              <w:pStyle w:val="Betarp"/>
              <w:rPr>
                <w:sz w:val="22"/>
                <w:szCs w:val="22"/>
              </w:rPr>
            </w:pPr>
            <w:r>
              <w:rPr>
                <w:sz w:val="22"/>
                <w:szCs w:val="22"/>
              </w:rPr>
              <w:t>Bendradarbiaujant su socialiniais partneriais suorganizuoti bent 10 bendrų renginių. Išplėstas bendradarbiavimas su kitomis respublikos kultūros įstaigomis.</w:t>
            </w:r>
          </w:p>
        </w:tc>
      </w:tr>
      <w:tr w:rsidR="00EB45D4" w:rsidRPr="00061F5D" w14:paraId="6BB39AAF" w14:textId="77777777" w:rsidTr="00550501">
        <w:tc>
          <w:tcPr>
            <w:tcW w:w="562" w:type="dxa"/>
            <w:vMerge w:val="restart"/>
          </w:tcPr>
          <w:p w14:paraId="4817375C" w14:textId="77777777" w:rsidR="00EB45D4" w:rsidRPr="00061F5D" w:rsidRDefault="00EB45D4" w:rsidP="00EB45D4">
            <w:pPr>
              <w:pStyle w:val="Betarp"/>
              <w:jc w:val="center"/>
              <w:rPr>
                <w:sz w:val="22"/>
                <w:szCs w:val="22"/>
              </w:rPr>
            </w:pPr>
            <w:r w:rsidRPr="00061F5D">
              <w:rPr>
                <w:sz w:val="22"/>
                <w:szCs w:val="22"/>
              </w:rPr>
              <w:t>2.</w:t>
            </w:r>
          </w:p>
        </w:tc>
        <w:tc>
          <w:tcPr>
            <w:tcW w:w="3261" w:type="dxa"/>
            <w:vMerge w:val="restart"/>
          </w:tcPr>
          <w:p w14:paraId="3DB39844" w14:textId="77777777" w:rsidR="00EB45D4" w:rsidRPr="00061F5D" w:rsidRDefault="00EB45D4" w:rsidP="00EB45D4">
            <w:pPr>
              <w:pStyle w:val="Betarp"/>
              <w:jc w:val="center"/>
              <w:rPr>
                <w:sz w:val="22"/>
                <w:szCs w:val="22"/>
              </w:rPr>
            </w:pPr>
            <w:r w:rsidRPr="00061F5D">
              <w:rPr>
                <w:sz w:val="22"/>
                <w:szCs w:val="22"/>
              </w:rPr>
              <w:t>Teikti inovatyvias aukštos kokybės paslaugas bendruomenėms.</w:t>
            </w:r>
          </w:p>
        </w:tc>
        <w:tc>
          <w:tcPr>
            <w:tcW w:w="5811" w:type="dxa"/>
            <w:vAlign w:val="center"/>
          </w:tcPr>
          <w:p w14:paraId="2DE54C5C" w14:textId="77777777" w:rsidR="00EB45D4" w:rsidRPr="00061F5D" w:rsidRDefault="00EB45D4" w:rsidP="00EB45D4">
            <w:pPr>
              <w:pStyle w:val="Betarp"/>
              <w:rPr>
                <w:sz w:val="22"/>
                <w:szCs w:val="22"/>
              </w:rPr>
            </w:pPr>
            <w:r w:rsidRPr="00061F5D">
              <w:rPr>
                <w:sz w:val="22"/>
                <w:szCs w:val="22"/>
              </w:rPr>
              <w:t xml:space="preserve">2.1 </w:t>
            </w:r>
            <w:r w:rsidRPr="00061F5D">
              <w:rPr>
                <w:sz w:val="24"/>
                <w:szCs w:val="24"/>
                <w:lang w:eastAsia="lt-LT"/>
              </w:rPr>
              <w:t>Aukšto meninio lygio, šiuolaikinių pramoginių, edukacinių, etnokultūrinių, patriotinių, profesionalųjį meną puoselėjančių renginių, valstybinių bei kalendorinių švenčių organizavimas.</w:t>
            </w:r>
          </w:p>
        </w:tc>
        <w:tc>
          <w:tcPr>
            <w:tcW w:w="4253" w:type="dxa"/>
          </w:tcPr>
          <w:p w14:paraId="50AF2F3A" w14:textId="77777777" w:rsidR="00EB45D4" w:rsidRPr="00061F5D" w:rsidRDefault="00EB45D4" w:rsidP="00EB45D4">
            <w:pPr>
              <w:pStyle w:val="Betarp"/>
              <w:rPr>
                <w:sz w:val="22"/>
                <w:szCs w:val="22"/>
              </w:rPr>
            </w:pPr>
            <w:r>
              <w:rPr>
                <w:sz w:val="22"/>
                <w:szCs w:val="22"/>
              </w:rPr>
              <w:t>Visos organizuojamos veiklos tenkina šiuolaikinio gyventojo kultūrinius poreikius.</w:t>
            </w:r>
          </w:p>
        </w:tc>
      </w:tr>
      <w:tr w:rsidR="00EB45D4" w:rsidRPr="00061F5D" w14:paraId="521954F0" w14:textId="77777777" w:rsidTr="00550501">
        <w:tc>
          <w:tcPr>
            <w:tcW w:w="562" w:type="dxa"/>
            <w:vMerge/>
          </w:tcPr>
          <w:p w14:paraId="64422AE0" w14:textId="77777777" w:rsidR="00EB45D4" w:rsidRPr="00061F5D" w:rsidRDefault="00EB45D4" w:rsidP="00EB45D4">
            <w:pPr>
              <w:pStyle w:val="Betarp"/>
              <w:jc w:val="center"/>
              <w:rPr>
                <w:sz w:val="22"/>
                <w:szCs w:val="22"/>
              </w:rPr>
            </w:pPr>
          </w:p>
        </w:tc>
        <w:tc>
          <w:tcPr>
            <w:tcW w:w="3261" w:type="dxa"/>
            <w:vMerge/>
          </w:tcPr>
          <w:p w14:paraId="5973C497" w14:textId="77777777" w:rsidR="00EB45D4" w:rsidRPr="00061F5D" w:rsidRDefault="00EB45D4" w:rsidP="00EB45D4">
            <w:pPr>
              <w:pStyle w:val="Betarp"/>
              <w:jc w:val="center"/>
              <w:rPr>
                <w:sz w:val="22"/>
                <w:szCs w:val="22"/>
              </w:rPr>
            </w:pPr>
          </w:p>
        </w:tc>
        <w:tc>
          <w:tcPr>
            <w:tcW w:w="5811" w:type="dxa"/>
          </w:tcPr>
          <w:p w14:paraId="4949C04D" w14:textId="77777777" w:rsidR="00EB45D4" w:rsidRPr="00061F5D" w:rsidRDefault="00EB45D4" w:rsidP="00EB45D4">
            <w:pPr>
              <w:pStyle w:val="Betarp"/>
              <w:rPr>
                <w:sz w:val="22"/>
                <w:szCs w:val="22"/>
              </w:rPr>
            </w:pPr>
            <w:r w:rsidRPr="00061F5D">
              <w:rPr>
                <w:sz w:val="22"/>
                <w:szCs w:val="22"/>
              </w:rPr>
              <w:t>2.2 Etnokultūros puoselėjimas regione.</w:t>
            </w:r>
          </w:p>
        </w:tc>
        <w:tc>
          <w:tcPr>
            <w:tcW w:w="4253" w:type="dxa"/>
          </w:tcPr>
          <w:p w14:paraId="2D6335F2" w14:textId="77777777" w:rsidR="00EB45D4" w:rsidRPr="00061F5D" w:rsidRDefault="00EB45D4" w:rsidP="00EB45D4">
            <w:pPr>
              <w:pStyle w:val="Betarp"/>
              <w:rPr>
                <w:sz w:val="22"/>
                <w:szCs w:val="22"/>
              </w:rPr>
            </w:pPr>
            <w:r>
              <w:rPr>
                <w:sz w:val="22"/>
                <w:szCs w:val="22"/>
              </w:rPr>
              <w:t>Etnokultūra – prioritetinė įstaigos veiklos sritis, atrandanti naujus pateikimo būdus bei puoselėjanti tradicinę kultūrą.</w:t>
            </w:r>
          </w:p>
        </w:tc>
      </w:tr>
      <w:tr w:rsidR="00EB45D4" w:rsidRPr="00061F5D" w14:paraId="5C482CEF" w14:textId="77777777" w:rsidTr="00550501">
        <w:tc>
          <w:tcPr>
            <w:tcW w:w="562" w:type="dxa"/>
            <w:vMerge/>
          </w:tcPr>
          <w:p w14:paraId="30DC54BA" w14:textId="77777777" w:rsidR="00EB45D4" w:rsidRPr="00061F5D" w:rsidRDefault="00EB45D4" w:rsidP="00EB45D4">
            <w:pPr>
              <w:pStyle w:val="Betarp"/>
              <w:jc w:val="center"/>
              <w:rPr>
                <w:sz w:val="22"/>
                <w:szCs w:val="22"/>
              </w:rPr>
            </w:pPr>
          </w:p>
        </w:tc>
        <w:tc>
          <w:tcPr>
            <w:tcW w:w="3261" w:type="dxa"/>
            <w:vMerge/>
          </w:tcPr>
          <w:p w14:paraId="0FAB3FBC" w14:textId="77777777" w:rsidR="00EB45D4" w:rsidRPr="00061F5D" w:rsidRDefault="00EB45D4" w:rsidP="00EB45D4">
            <w:pPr>
              <w:pStyle w:val="Betarp"/>
              <w:jc w:val="center"/>
              <w:rPr>
                <w:sz w:val="22"/>
                <w:szCs w:val="22"/>
              </w:rPr>
            </w:pPr>
          </w:p>
        </w:tc>
        <w:tc>
          <w:tcPr>
            <w:tcW w:w="5811" w:type="dxa"/>
          </w:tcPr>
          <w:p w14:paraId="37B8D2CF" w14:textId="77777777" w:rsidR="00EB45D4" w:rsidRPr="00061F5D" w:rsidRDefault="00EB45D4" w:rsidP="00EB45D4">
            <w:pPr>
              <w:pStyle w:val="Betarp"/>
              <w:rPr>
                <w:sz w:val="22"/>
                <w:szCs w:val="22"/>
              </w:rPr>
            </w:pPr>
            <w:r w:rsidRPr="00061F5D">
              <w:rPr>
                <w:sz w:val="22"/>
                <w:szCs w:val="22"/>
              </w:rPr>
              <w:t>2.3 Kultūros ir meno darbuotojų kvalifikacijos kėlimas.</w:t>
            </w:r>
          </w:p>
        </w:tc>
        <w:tc>
          <w:tcPr>
            <w:tcW w:w="4253" w:type="dxa"/>
          </w:tcPr>
          <w:p w14:paraId="487C1BED" w14:textId="77777777" w:rsidR="00EB45D4" w:rsidRPr="00061F5D" w:rsidRDefault="00CA1CBC" w:rsidP="00EB45D4">
            <w:pPr>
              <w:pStyle w:val="Betarp"/>
              <w:rPr>
                <w:sz w:val="22"/>
                <w:szCs w:val="22"/>
              </w:rPr>
            </w:pPr>
            <w:r>
              <w:rPr>
                <w:sz w:val="22"/>
                <w:szCs w:val="22"/>
              </w:rPr>
              <w:t>Kvalifikacija kelia visi kūrybiniai darbuotojai. Įgytos žinios panaudojamos praktikoje.</w:t>
            </w:r>
          </w:p>
        </w:tc>
      </w:tr>
      <w:tr w:rsidR="00EB45D4" w:rsidRPr="00061F5D" w14:paraId="484DCF31" w14:textId="77777777" w:rsidTr="00550501">
        <w:tc>
          <w:tcPr>
            <w:tcW w:w="562" w:type="dxa"/>
            <w:vMerge/>
          </w:tcPr>
          <w:p w14:paraId="57F0C4DC" w14:textId="77777777" w:rsidR="00EB45D4" w:rsidRPr="00061F5D" w:rsidRDefault="00EB45D4" w:rsidP="00EB45D4">
            <w:pPr>
              <w:pStyle w:val="Betarp"/>
              <w:jc w:val="center"/>
              <w:rPr>
                <w:sz w:val="22"/>
                <w:szCs w:val="22"/>
              </w:rPr>
            </w:pPr>
          </w:p>
        </w:tc>
        <w:tc>
          <w:tcPr>
            <w:tcW w:w="3261" w:type="dxa"/>
            <w:vMerge/>
          </w:tcPr>
          <w:p w14:paraId="4ABD0550" w14:textId="77777777" w:rsidR="00EB45D4" w:rsidRPr="00061F5D" w:rsidRDefault="00EB45D4" w:rsidP="00EB45D4">
            <w:pPr>
              <w:pStyle w:val="Betarp"/>
              <w:jc w:val="center"/>
              <w:rPr>
                <w:sz w:val="22"/>
                <w:szCs w:val="22"/>
              </w:rPr>
            </w:pPr>
          </w:p>
        </w:tc>
        <w:tc>
          <w:tcPr>
            <w:tcW w:w="5811" w:type="dxa"/>
          </w:tcPr>
          <w:p w14:paraId="50819C49" w14:textId="77777777" w:rsidR="00EB45D4" w:rsidRPr="00061F5D" w:rsidRDefault="00EB45D4" w:rsidP="00EB45D4">
            <w:pPr>
              <w:pStyle w:val="Betarp"/>
              <w:rPr>
                <w:sz w:val="22"/>
                <w:szCs w:val="22"/>
              </w:rPr>
            </w:pPr>
            <w:r w:rsidRPr="00061F5D">
              <w:rPr>
                <w:sz w:val="22"/>
                <w:szCs w:val="22"/>
              </w:rPr>
              <w:t>2.4 Komunikacijos plėtra.</w:t>
            </w:r>
          </w:p>
        </w:tc>
        <w:tc>
          <w:tcPr>
            <w:tcW w:w="4253" w:type="dxa"/>
          </w:tcPr>
          <w:p w14:paraId="17558EA3" w14:textId="77777777" w:rsidR="00C54305" w:rsidRPr="00061F5D" w:rsidRDefault="00C54305" w:rsidP="00EB45D4">
            <w:pPr>
              <w:pStyle w:val="Betarp"/>
              <w:rPr>
                <w:sz w:val="22"/>
                <w:szCs w:val="22"/>
              </w:rPr>
            </w:pPr>
            <w:r>
              <w:rPr>
                <w:sz w:val="22"/>
                <w:szCs w:val="22"/>
              </w:rPr>
              <w:t xml:space="preserve">Idealiu atveju – įsteigtas komunikacijos specialisto etatas. </w:t>
            </w:r>
            <w:r w:rsidR="001424D0">
              <w:rPr>
                <w:sz w:val="22"/>
                <w:szCs w:val="22"/>
              </w:rPr>
              <w:t>Kitu atveju – intensyvus kokybiškų komunikacijos kursų lankymas ir pritaikymas praktikoje.</w:t>
            </w:r>
          </w:p>
        </w:tc>
      </w:tr>
      <w:tr w:rsidR="00EB45D4" w:rsidRPr="00061F5D" w14:paraId="77658945" w14:textId="77777777" w:rsidTr="00550501">
        <w:tc>
          <w:tcPr>
            <w:tcW w:w="562" w:type="dxa"/>
            <w:vMerge/>
          </w:tcPr>
          <w:p w14:paraId="6C126BAE" w14:textId="77777777" w:rsidR="00EB45D4" w:rsidRPr="00061F5D" w:rsidRDefault="00EB45D4" w:rsidP="00EB45D4">
            <w:pPr>
              <w:pStyle w:val="Betarp"/>
              <w:jc w:val="center"/>
              <w:rPr>
                <w:sz w:val="22"/>
                <w:szCs w:val="22"/>
              </w:rPr>
            </w:pPr>
          </w:p>
        </w:tc>
        <w:tc>
          <w:tcPr>
            <w:tcW w:w="3261" w:type="dxa"/>
            <w:vMerge/>
          </w:tcPr>
          <w:p w14:paraId="19B9ED19" w14:textId="77777777" w:rsidR="00EB45D4" w:rsidRPr="00061F5D" w:rsidRDefault="00EB45D4" w:rsidP="00EB45D4">
            <w:pPr>
              <w:pStyle w:val="Betarp"/>
              <w:jc w:val="center"/>
              <w:rPr>
                <w:sz w:val="22"/>
                <w:szCs w:val="22"/>
              </w:rPr>
            </w:pPr>
          </w:p>
        </w:tc>
        <w:tc>
          <w:tcPr>
            <w:tcW w:w="5811" w:type="dxa"/>
          </w:tcPr>
          <w:p w14:paraId="0CC9875E" w14:textId="77777777" w:rsidR="00EB45D4" w:rsidRPr="00061F5D" w:rsidRDefault="00EB45D4" w:rsidP="00EB45D4">
            <w:pPr>
              <w:pStyle w:val="Betarp"/>
              <w:rPr>
                <w:sz w:val="22"/>
                <w:szCs w:val="22"/>
              </w:rPr>
            </w:pPr>
            <w:r w:rsidRPr="00061F5D">
              <w:rPr>
                <w:sz w:val="22"/>
                <w:szCs w:val="22"/>
              </w:rPr>
              <w:t>2.5 Aktyvi projektinė veikla.</w:t>
            </w:r>
          </w:p>
        </w:tc>
        <w:tc>
          <w:tcPr>
            <w:tcW w:w="4253" w:type="dxa"/>
          </w:tcPr>
          <w:p w14:paraId="2A5AC5DD" w14:textId="77777777" w:rsidR="00EB45D4" w:rsidRPr="00061F5D" w:rsidRDefault="00550501" w:rsidP="00EB45D4">
            <w:pPr>
              <w:pStyle w:val="Betarp"/>
              <w:rPr>
                <w:sz w:val="22"/>
                <w:szCs w:val="22"/>
              </w:rPr>
            </w:pPr>
            <w:r>
              <w:rPr>
                <w:sz w:val="22"/>
                <w:szCs w:val="22"/>
              </w:rPr>
              <w:t>Įgyvendinta bent 10 projektinių veiklų, kurios paįvairina įstaigos programos tinklelį.</w:t>
            </w:r>
          </w:p>
        </w:tc>
      </w:tr>
      <w:tr w:rsidR="00C20B72" w:rsidRPr="00061F5D" w14:paraId="5B9BED71" w14:textId="77777777" w:rsidTr="00550501">
        <w:tc>
          <w:tcPr>
            <w:tcW w:w="562" w:type="dxa"/>
            <w:vMerge w:val="restart"/>
          </w:tcPr>
          <w:p w14:paraId="0D50220B" w14:textId="77777777" w:rsidR="00C20B72" w:rsidRPr="00061F5D" w:rsidRDefault="00C20B72" w:rsidP="00C20B72">
            <w:pPr>
              <w:pStyle w:val="Betarp"/>
              <w:jc w:val="center"/>
              <w:rPr>
                <w:sz w:val="22"/>
                <w:szCs w:val="22"/>
              </w:rPr>
            </w:pPr>
            <w:r>
              <w:rPr>
                <w:sz w:val="22"/>
                <w:szCs w:val="22"/>
              </w:rPr>
              <w:t>3.</w:t>
            </w:r>
          </w:p>
        </w:tc>
        <w:tc>
          <w:tcPr>
            <w:tcW w:w="3261" w:type="dxa"/>
            <w:vMerge w:val="restart"/>
          </w:tcPr>
          <w:p w14:paraId="5636AAC7" w14:textId="77777777" w:rsidR="00C20B72" w:rsidRPr="00061F5D" w:rsidRDefault="00C20B72" w:rsidP="00C20B72">
            <w:pPr>
              <w:pStyle w:val="Betarp"/>
              <w:jc w:val="center"/>
              <w:rPr>
                <w:sz w:val="22"/>
                <w:szCs w:val="22"/>
              </w:rPr>
            </w:pPr>
            <w:r w:rsidRPr="00061F5D">
              <w:rPr>
                <w:sz w:val="22"/>
                <w:szCs w:val="22"/>
              </w:rPr>
              <w:t>Optimaliai kokybiškai organizuojama ūkinė bei administracinė veikla</w:t>
            </w:r>
          </w:p>
        </w:tc>
        <w:tc>
          <w:tcPr>
            <w:tcW w:w="5811" w:type="dxa"/>
          </w:tcPr>
          <w:p w14:paraId="0A4289A2" w14:textId="77777777" w:rsidR="00C20B72" w:rsidRPr="00061F5D" w:rsidRDefault="00C20B72" w:rsidP="00C20B72">
            <w:pPr>
              <w:pStyle w:val="Betarp"/>
              <w:rPr>
                <w:sz w:val="22"/>
                <w:szCs w:val="22"/>
              </w:rPr>
            </w:pPr>
            <w:r w:rsidRPr="00061F5D">
              <w:rPr>
                <w:sz w:val="22"/>
                <w:szCs w:val="22"/>
              </w:rPr>
              <w:t xml:space="preserve">3.2 Centro kultūros tarybos veiklos organizavimas. </w:t>
            </w:r>
          </w:p>
        </w:tc>
        <w:tc>
          <w:tcPr>
            <w:tcW w:w="4253" w:type="dxa"/>
          </w:tcPr>
          <w:p w14:paraId="35A6D090" w14:textId="77777777" w:rsidR="00C20B72" w:rsidRDefault="00C20B72" w:rsidP="00C20B72">
            <w:pPr>
              <w:pStyle w:val="Betarp"/>
              <w:rPr>
                <w:sz w:val="22"/>
                <w:szCs w:val="22"/>
              </w:rPr>
            </w:pPr>
            <w:r>
              <w:rPr>
                <w:sz w:val="22"/>
                <w:szCs w:val="22"/>
              </w:rPr>
              <w:t>Išrinkta ir patvirtinta naujos sudėties kultūros taryba. Suorganizuoti bent 3 susirinkimai.</w:t>
            </w:r>
          </w:p>
        </w:tc>
      </w:tr>
      <w:tr w:rsidR="00C20B72" w:rsidRPr="00061F5D" w14:paraId="4FD89AF9" w14:textId="77777777" w:rsidTr="00550501">
        <w:tc>
          <w:tcPr>
            <w:tcW w:w="562" w:type="dxa"/>
            <w:vMerge/>
          </w:tcPr>
          <w:p w14:paraId="07F0ECAF" w14:textId="77777777" w:rsidR="00C20B72" w:rsidRPr="00061F5D" w:rsidRDefault="00C20B72" w:rsidP="00C20B72">
            <w:pPr>
              <w:pStyle w:val="Betarp"/>
              <w:jc w:val="center"/>
              <w:rPr>
                <w:sz w:val="22"/>
                <w:szCs w:val="22"/>
              </w:rPr>
            </w:pPr>
          </w:p>
        </w:tc>
        <w:tc>
          <w:tcPr>
            <w:tcW w:w="3261" w:type="dxa"/>
            <w:vMerge/>
          </w:tcPr>
          <w:p w14:paraId="40B4A6E1" w14:textId="77777777" w:rsidR="00C20B72" w:rsidRPr="00061F5D" w:rsidRDefault="00C20B72" w:rsidP="00C20B72">
            <w:pPr>
              <w:pStyle w:val="Betarp"/>
              <w:jc w:val="center"/>
              <w:rPr>
                <w:sz w:val="22"/>
                <w:szCs w:val="22"/>
              </w:rPr>
            </w:pPr>
          </w:p>
        </w:tc>
        <w:tc>
          <w:tcPr>
            <w:tcW w:w="5811" w:type="dxa"/>
          </w:tcPr>
          <w:p w14:paraId="6D72CD24" w14:textId="77777777" w:rsidR="00C20B72" w:rsidRPr="00061F5D" w:rsidRDefault="00C20B72" w:rsidP="00C20B72">
            <w:pPr>
              <w:pStyle w:val="Betarp"/>
              <w:rPr>
                <w:sz w:val="22"/>
                <w:szCs w:val="22"/>
              </w:rPr>
            </w:pPr>
            <w:r w:rsidRPr="00061F5D">
              <w:rPr>
                <w:sz w:val="22"/>
                <w:szCs w:val="22"/>
              </w:rPr>
              <w:t>3.3 Racionalus lėšų panaudojimas.</w:t>
            </w:r>
          </w:p>
        </w:tc>
        <w:tc>
          <w:tcPr>
            <w:tcW w:w="4253" w:type="dxa"/>
          </w:tcPr>
          <w:p w14:paraId="6834E240" w14:textId="77777777" w:rsidR="00C20B72" w:rsidRDefault="00C20B72" w:rsidP="00C20B72">
            <w:pPr>
              <w:pStyle w:val="Betarp"/>
              <w:rPr>
                <w:sz w:val="22"/>
                <w:szCs w:val="22"/>
              </w:rPr>
            </w:pPr>
            <w:r>
              <w:rPr>
                <w:sz w:val="22"/>
                <w:szCs w:val="22"/>
              </w:rPr>
              <w:t>Visos lėšos panaudotos vadovaujantis taupumo ir racionalumo principu bei VP įstatymu.</w:t>
            </w:r>
          </w:p>
        </w:tc>
      </w:tr>
      <w:tr w:rsidR="00C20B72" w:rsidRPr="00061F5D" w14:paraId="244B0577" w14:textId="77777777" w:rsidTr="00550501">
        <w:tc>
          <w:tcPr>
            <w:tcW w:w="562" w:type="dxa"/>
            <w:vMerge/>
          </w:tcPr>
          <w:p w14:paraId="43BE279C" w14:textId="77777777" w:rsidR="00C20B72" w:rsidRPr="00061F5D" w:rsidRDefault="00C20B72" w:rsidP="00C20B72">
            <w:pPr>
              <w:pStyle w:val="Betarp"/>
              <w:jc w:val="center"/>
              <w:rPr>
                <w:sz w:val="22"/>
                <w:szCs w:val="22"/>
              </w:rPr>
            </w:pPr>
          </w:p>
        </w:tc>
        <w:tc>
          <w:tcPr>
            <w:tcW w:w="3261" w:type="dxa"/>
            <w:vMerge/>
          </w:tcPr>
          <w:p w14:paraId="71026DC0" w14:textId="77777777" w:rsidR="00C20B72" w:rsidRPr="00061F5D" w:rsidRDefault="00C20B72" w:rsidP="00C20B72">
            <w:pPr>
              <w:pStyle w:val="Betarp"/>
              <w:jc w:val="center"/>
              <w:rPr>
                <w:sz w:val="22"/>
                <w:szCs w:val="22"/>
              </w:rPr>
            </w:pPr>
          </w:p>
        </w:tc>
        <w:tc>
          <w:tcPr>
            <w:tcW w:w="5811" w:type="dxa"/>
          </w:tcPr>
          <w:p w14:paraId="0539560A" w14:textId="77777777" w:rsidR="00C20B72" w:rsidRPr="00061F5D" w:rsidRDefault="00C20B72" w:rsidP="00C20B72">
            <w:pPr>
              <w:pStyle w:val="Betarp"/>
              <w:rPr>
                <w:sz w:val="22"/>
                <w:szCs w:val="22"/>
              </w:rPr>
            </w:pPr>
            <w:r w:rsidRPr="00061F5D">
              <w:rPr>
                <w:sz w:val="22"/>
                <w:szCs w:val="22"/>
              </w:rPr>
              <w:t>3.4 Kultūros centro valdymo gerinimas.</w:t>
            </w:r>
          </w:p>
        </w:tc>
        <w:tc>
          <w:tcPr>
            <w:tcW w:w="4253" w:type="dxa"/>
          </w:tcPr>
          <w:p w14:paraId="03A677B5" w14:textId="75B400F1" w:rsidR="00C20B72" w:rsidRDefault="0028012A" w:rsidP="00C20B72">
            <w:pPr>
              <w:pStyle w:val="Betarp"/>
              <w:rPr>
                <w:sz w:val="22"/>
                <w:szCs w:val="22"/>
              </w:rPr>
            </w:pPr>
            <w:r>
              <w:rPr>
                <w:sz w:val="22"/>
                <w:szCs w:val="22"/>
              </w:rPr>
              <w:t xml:space="preserve">Ir toliau organizuojama darbo praktika, kuomet direktorius vieną mėnesio darbo dieną dirba vis kitoje laisvalaikio salėje, aktyviai naudojant ir sukurtą uždarą darbuotojų </w:t>
            </w:r>
            <w:proofErr w:type="spellStart"/>
            <w:r>
              <w:rPr>
                <w:sz w:val="22"/>
                <w:szCs w:val="22"/>
              </w:rPr>
              <w:t>me</w:t>
            </w:r>
            <w:r w:rsidR="006964A5">
              <w:rPr>
                <w:sz w:val="22"/>
                <w:szCs w:val="22"/>
              </w:rPr>
              <w:t>s</w:t>
            </w:r>
            <w:r>
              <w:rPr>
                <w:sz w:val="22"/>
                <w:szCs w:val="22"/>
              </w:rPr>
              <w:t>enger</w:t>
            </w:r>
            <w:proofErr w:type="spellEnd"/>
            <w:r>
              <w:rPr>
                <w:sz w:val="22"/>
                <w:szCs w:val="22"/>
              </w:rPr>
              <w:t xml:space="preserve"> grupę.</w:t>
            </w:r>
          </w:p>
        </w:tc>
      </w:tr>
      <w:tr w:rsidR="00C20B72" w:rsidRPr="00061F5D" w14:paraId="25A8E193" w14:textId="77777777" w:rsidTr="00550501">
        <w:tc>
          <w:tcPr>
            <w:tcW w:w="562" w:type="dxa"/>
            <w:vMerge/>
          </w:tcPr>
          <w:p w14:paraId="6D1D6E3C" w14:textId="77777777" w:rsidR="00C20B72" w:rsidRPr="00061F5D" w:rsidRDefault="00C20B72" w:rsidP="00C20B72">
            <w:pPr>
              <w:pStyle w:val="Betarp"/>
              <w:jc w:val="center"/>
              <w:rPr>
                <w:sz w:val="22"/>
                <w:szCs w:val="22"/>
              </w:rPr>
            </w:pPr>
          </w:p>
        </w:tc>
        <w:tc>
          <w:tcPr>
            <w:tcW w:w="3261" w:type="dxa"/>
            <w:vMerge/>
          </w:tcPr>
          <w:p w14:paraId="1D1AE2FE" w14:textId="77777777" w:rsidR="00C20B72" w:rsidRPr="00061F5D" w:rsidRDefault="00C20B72" w:rsidP="00C20B72">
            <w:pPr>
              <w:pStyle w:val="Betarp"/>
              <w:jc w:val="center"/>
              <w:rPr>
                <w:sz w:val="22"/>
                <w:szCs w:val="22"/>
              </w:rPr>
            </w:pPr>
          </w:p>
        </w:tc>
        <w:tc>
          <w:tcPr>
            <w:tcW w:w="5811" w:type="dxa"/>
          </w:tcPr>
          <w:p w14:paraId="2B82F308" w14:textId="77777777" w:rsidR="00C20B72" w:rsidRPr="00061F5D" w:rsidRDefault="00C20B72" w:rsidP="00C20B72">
            <w:pPr>
              <w:pStyle w:val="Betarp"/>
              <w:rPr>
                <w:sz w:val="22"/>
                <w:szCs w:val="22"/>
              </w:rPr>
            </w:pPr>
            <w:r w:rsidRPr="00061F5D">
              <w:rPr>
                <w:sz w:val="22"/>
                <w:szCs w:val="22"/>
              </w:rPr>
              <w:t>3.5 Ramučių kultūros centro pastato rekonstrukcijos darbai.</w:t>
            </w:r>
          </w:p>
        </w:tc>
        <w:tc>
          <w:tcPr>
            <w:tcW w:w="4253" w:type="dxa"/>
          </w:tcPr>
          <w:p w14:paraId="59B23BB1" w14:textId="77777777" w:rsidR="00C20B72" w:rsidRDefault="00C9035B" w:rsidP="00C20B72">
            <w:pPr>
              <w:pStyle w:val="Betarp"/>
              <w:rPr>
                <w:sz w:val="22"/>
                <w:szCs w:val="22"/>
              </w:rPr>
            </w:pPr>
            <w:r>
              <w:rPr>
                <w:sz w:val="22"/>
                <w:szCs w:val="22"/>
              </w:rPr>
              <w:t xml:space="preserve">Rekonstrukcijos darbai vyksta sklandžiai ir kokybiškai. Rekonstrukcijos pabaiga – rugpjūčio mėn. Sklandus veiklų grąžinimas į rekonstruotą pastatą. </w:t>
            </w:r>
          </w:p>
        </w:tc>
      </w:tr>
    </w:tbl>
    <w:p w14:paraId="0A4E7930" w14:textId="77777777" w:rsidR="00340F48" w:rsidRPr="00061F5D" w:rsidRDefault="0003460E" w:rsidP="0003460E">
      <w:pPr>
        <w:pStyle w:val="Body"/>
        <w:spacing w:line="360" w:lineRule="auto"/>
        <w:jc w:val="center"/>
        <w:rPr>
          <w:lang w:eastAsia="lt-LT"/>
        </w:rPr>
      </w:pPr>
      <w:r>
        <w:rPr>
          <w:sz w:val="22"/>
          <w:szCs w:val="22"/>
        </w:rPr>
        <w:t>__________________________</w:t>
      </w:r>
    </w:p>
    <w:sectPr w:rsidR="00340F48" w:rsidRPr="00061F5D" w:rsidSect="00FD44DA">
      <w:footerReference w:type="default" r:id="rId15"/>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005C1" w14:textId="77777777" w:rsidR="006C7AFD" w:rsidRDefault="006C7AFD" w:rsidP="00B23C84">
      <w:pPr>
        <w:spacing w:after="0" w:line="240" w:lineRule="auto"/>
      </w:pPr>
      <w:r>
        <w:separator/>
      </w:r>
    </w:p>
  </w:endnote>
  <w:endnote w:type="continuationSeparator" w:id="0">
    <w:p w14:paraId="1404E474" w14:textId="77777777" w:rsidR="006C7AFD" w:rsidRDefault="006C7AFD"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907392"/>
      <w:docPartObj>
        <w:docPartGallery w:val="Page Numbers (Bottom of Page)"/>
        <w:docPartUnique/>
      </w:docPartObj>
    </w:sdtPr>
    <w:sdtContent>
      <w:p w14:paraId="47AF60A4" w14:textId="77777777" w:rsidR="00B67FE4" w:rsidRDefault="00B67FE4">
        <w:pPr>
          <w:pStyle w:val="Porat"/>
          <w:jc w:val="right"/>
        </w:pPr>
        <w:r>
          <w:fldChar w:fldCharType="begin"/>
        </w:r>
        <w:r>
          <w:instrText>PAGE   \* MERGEFORMAT</w:instrText>
        </w:r>
        <w:r>
          <w:fldChar w:fldCharType="separate"/>
        </w:r>
        <w:r>
          <w:rPr>
            <w:noProof/>
          </w:rPr>
          <w:t>5</w:t>
        </w:r>
        <w:r>
          <w:fldChar w:fldCharType="end"/>
        </w:r>
      </w:p>
    </w:sdtContent>
  </w:sdt>
  <w:p w14:paraId="2E1B4CAB" w14:textId="77777777" w:rsidR="00B67FE4" w:rsidRDefault="00B67F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F572" w14:textId="77777777" w:rsidR="006C7AFD" w:rsidRDefault="006C7AFD" w:rsidP="00B23C84">
      <w:pPr>
        <w:spacing w:after="0" w:line="240" w:lineRule="auto"/>
      </w:pPr>
      <w:r>
        <w:separator/>
      </w:r>
    </w:p>
  </w:footnote>
  <w:footnote w:type="continuationSeparator" w:id="0">
    <w:p w14:paraId="53BA8628" w14:textId="77777777" w:rsidR="006C7AFD" w:rsidRDefault="006C7AFD" w:rsidP="00B2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2BC"/>
    <w:multiLevelType w:val="hybridMultilevel"/>
    <w:tmpl w:val="D48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5CB6D6A"/>
    <w:multiLevelType w:val="hybridMultilevel"/>
    <w:tmpl w:val="7D76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6273"/>
    <w:multiLevelType w:val="multilevel"/>
    <w:tmpl w:val="677A4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5" w15:restartNumberingAfterBreak="0">
    <w:nsid w:val="20981E30"/>
    <w:multiLevelType w:val="hybridMultilevel"/>
    <w:tmpl w:val="7BA0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53862"/>
    <w:multiLevelType w:val="hybridMultilevel"/>
    <w:tmpl w:val="AC7A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11850"/>
    <w:multiLevelType w:val="hybridMultilevel"/>
    <w:tmpl w:val="87DA442E"/>
    <w:lvl w:ilvl="0" w:tplc="E4F8B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092E72"/>
    <w:multiLevelType w:val="hybridMultilevel"/>
    <w:tmpl w:val="06BA561E"/>
    <w:lvl w:ilvl="0" w:tplc="A8F41A5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41662619"/>
    <w:multiLevelType w:val="multilevel"/>
    <w:tmpl w:val="A510C2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1571" w:hanging="720"/>
      </w:pPr>
      <w:rPr>
        <w:rFonts w:hint="default"/>
        <w:b w:val="0"/>
        <w:sz w:val="24"/>
      </w:rPr>
    </w:lvl>
    <w:lvl w:ilvl="3">
      <w:start w:val="1"/>
      <w:numFmt w:val="decimal"/>
      <w:isLgl/>
      <w:lvlText w:val="%1.%2.%3.%4"/>
      <w:lvlJc w:val="left"/>
      <w:pPr>
        <w:ind w:left="1571" w:hanging="720"/>
      </w:pPr>
      <w:rPr>
        <w:rFonts w:hint="default"/>
        <w:b w:val="0"/>
        <w:sz w:val="24"/>
      </w:rPr>
    </w:lvl>
    <w:lvl w:ilvl="4">
      <w:start w:val="1"/>
      <w:numFmt w:val="decimal"/>
      <w:isLgl/>
      <w:lvlText w:val="%1.%2.%3.%4.%5"/>
      <w:lvlJc w:val="left"/>
      <w:pPr>
        <w:ind w:left="1931" w:hanging="1080"/>
      </w:pPr>
      <w:rPr>
        <w:rFonts w:hint="default"/>
        <w:b w:val="0"/>
        <w:sz w:val="24"/>
      </w:rPr>
    </w:lvl>
    <w:lvl w:ilvl="5">
      <w:start w:val="1"/>
      <w:numFmt w:val="decimal"/>
      <w:isLgl/>
      <w:lvlText w:val="%1.%2.%3.%4.%5.%6"/>
      <w:lvlJc w:val="left"/>
      <w:pPr>
        <w:ind w:left="1931" w:hanging="1080"/>
      </w:pPr>
      <w:rPr>
        <w:rFonts w:hint="default"/>
        <w:b w:val="0"/>
        <w:sz w:val="24"/>
      </w:rPr>
    </w:lvl>
    <w:lvl w:ilvl="6">
      <w:start w:val="1"/>
      <w:numFmt w:val="decimal"/>
      <w:isLgl/>
      <w:lvlText w:val="%1.%2.%3.%4.%5.%6.%7"/>
      <w:lvlJc w:val="left"/>
      <w:pPr>
        <w:ind w:left="2291" w:hanging="1440"/>
      </w:pPr>
      <w:rPr>
        <w:rFonts w:hint="default"/>
        <w:b w:val="0"/>
        <w:sz w:val="24"/>
      </w:rPr>
    </w:lvl>
    <w:lvl w:ilvl="7">
      <w:start w:val="1"/>
      <w:numFmt w:val="decimal"/>
      <w:isLgl/>
      <w:lvlText w:val="%1.%2.%3.%4.%5.%6.%7.%8"/>
      <w:lvlJc w:val="left"/>
      <w:pPr>
        <w:ind w:left="2291" w:hanging="1440"/>
      </w:pPr>
      <w:rPr>
        <w:rFonts w:hint="default"/>
        <w:b w:val="0"/>
        <w:sz w:val="24"/>
      </w:rPr>
    </w:lvl>
    <w:lvl w:ilvl="8">
      <w:start w:val="1"/>
      <w:numFmt w:val="decimal"/>
      <w:isLgl/>
      <w:lvlText w:val="%1.%2.%3.%4.%5.%6.%7.%8.%9"/>
      <w:lvlJc w:val="left"/>
      <w:pPr>
        <w:ind w:left="2651" w:hanging="1800"/>
      </w:pPr>
      <w:rPr>
        <w:rFonts w:hint="default"/>
        <w:b w:val="0"/>
        <w:sz w:val="24"/>
      </w:rPr>
    </w:lvl>
  </w:abstractNum>
  <w:abstractNum w:abstractNumId="11" w15:restartNumberingAfterBreak="0">
    <w:nsid w:val="4BB941DA"/>
    <w:multiLevelType w:val="hybridMultilevel"/>
    <w:tmpl w:val="7FE4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20B97"/>
    <w:multiLevelType w:val="multilevel"/>
    <w:tmpl w:val="C3982D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AE013E7"/>
    <w:multiLevelType w:val="hybridMultilevel"/>
    <w:tmpl w:val="0EE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3D4C"/>
    <w:multiLevelType w:val="hybridMultilevel"/>
    <w:tmpl w:val="A5D466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62E4480"/>
    <w:multiLevelType w:val="hybridMultilevel"/>
    <w:tmpl w:val="9DAA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97248"/>
    <w:multiLevelType w:val="hybridMultilevel"/>
    <w:tmpl w:val="3F30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6EC9"/>
    <w:multiLevelType w:val="hybridMultilevel"/>
    <w:tmpl w:val="B1F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15"/>
  </w:num>
  <w:num w:numId="6">
    <w:abstractNumId w:val="16"/>
  </w:num>
  <w:num w:numId="7">
    <w:abstractNumId w:val="2"/>
  </w:num>
  <w:num w:numId="8">
    <w:abstractNumId w:val="11"/>
  </w:num>
  <w:num w:numId="9">
    <w:abstractNumId w:val="7"/>
  </w:num>
  <w:num w:numId="10">
    <w:abstractNumId w:val="3"/>
  </w:num>
  <w:num w:numId="11">
    <w:abstractNumId w:val="17"/>
  </w:num>
  <w:num w:numId="12">
    <w:abstractNumId w:val="6"/>
  </w:num>
  <w:num w:numId="13">
    <w:abstractNumId w:val="13"/>
  </w:num>
  <w:num w:numId="14">
    <w:abstractNumId w:val="0"/>
  </w:num>
  <w:num w:numId="15">
    <w:abstractNumId w:val="12"/>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F48"/>
    <w:rsid w:val="00005274"/>
    <w:rsid w:val="00006CE8"/>
    <w:rsid w:val="00007EC4"/>
    <w:rsid w:val="00013803"/>
    <w:rsid w:val="000166EA"/>
    <w:rsid w:val="00022271"/>
    <w:rsid w:val="000267F1"/>
    <w:rsid w:val="00027637"/>
    <w:rsid w:val="00033408"/>
    <w:rsid w:val="0003460E"/>
    <w:rsid w:val="00047811"/>
    <w:rsid w:val="0005374F"/>
    <w:rsid w:val="00061F5D"/>
    <w:rsid w:val="000719EC"/>
    <w:rsid w:val="00072A9E"/>
    <w:rsid w:val="00081C39"/>
    <w:rsid w:val="00084CBE"/>
    <w:rsid w:val="000911DD"/>
    <w:rsid w:val="00093CD7"/>
    <w:rsid w:val="00097DC9"/>
    <w:rsid w:val="000A0520"/>
    <w:rsid w:val="000A0DED"/>
    <w:rsid w:val="000A1072"/>
    <w:rsid w:val="000A1CFB"/>
    <w:rsid w:val="000A1F4A"/>
    <w:rsid w:val="000A3A1E"/>
    <w:rsid w:val="000B0D70"/>
    <w:rsid w:val="000B608A"/>
    <w:rsid w:val="000B645A"/>
    <w:rsid w:val="000B664F"/>
    <w:rsid w:val="000C0B80"/>
    <w:rsid w:val="000C5D4A"/>
    <w:rsid w:val="000D1FBD"/>
    <w:rsid w:val="000D24BE"/>
    <w:rsid w:val="000D4E63"/>
    <w:rsid w:val="000D7E55"/>
    <w:rsid w:val="000E5137"/>
    <w:rsid w:val="000E56C8"/>
    <w:rsid w:val="000E6F44"/>
    <w:rsid w:val="00102F70"/>
    <w:rsid w:val="001115BB"/>
    <w:rsid w:val="001237A7"/>
    <w:rsid w:val="00125338"/>
    <w:rsid w:val="00125CE5"/>
    <w:rsid w:val="00131AEB"/>
    <w:rsid w:val="00140171"/>
    <w:rsid w:val="001424D0"/>
    <w:rsid w:val="001453F5"/>
    <w:rsid w:val="00147605"/>
    <w:rsid w:val="0015214E"/>
    <w:rsid w:val="00161849"/>
    <w:rsid w:val="00163001"/>
    <w:rsid w:val="00173158"/>
    <w:rsid w:val="00174E55"/>
    <w:rsid w:val="00176BBC"/>
    <w:rsid w:val="001838BC"/>
    <w:rsid w:val="00184077"/>
    <w:rsid w:val="00187549"/>
    <w:rsid w:val="00194706"/>
    <w:rsid w:val="00197C03"/>
    <w:rsid w:val="001C3B91"/>
    <w:rsid w:val="001C799C"/>
    <w:rsid w:val="001D2EA5"/>
    <w:rsid w:val="001F3BD4"/>
    <w:rsid w:val="001F51CD"/>
    <w:rsid w:val="001F7117"/>
    <w:rsid w:val="00200883"/>
    <w:rsid w:val="002078FA"/>
    <w:rsid w:val="00217F24"/>
    <w:rsid w:val="0022150F"/>
    <w:rsid w:val="00222429"/>
    <w:rsid w:val="00225530"/>
    <w:rsid w:val="00235E8A"/>
    <w:rsid w:val="002369A4"/>
    <w:rsid w:val="00237434"/>
    <w:rsid w:val="00245944"/>
    <w:rsid w:val="00250E43"/>
    <w:rsid w:val="00251D09"/>
    <w:rsid w:val="00253017"/>
    <w:rsid w:val="00257762"/>
    <w:rsid w:val="00267542"/>
    <w:rsid w:val="002678E6"/>
    <w:rsid w:val="00274374"/>
    <w:rsid w:val="0027588C"/>
    <w:rsid w:val="0028012A"/>
    <w:rsid w:val="00280F7B"/>
    <w:rsid w:val="0028483A"/>
    <w:rsid w:val="00284A93"/>
    <w:rsid w:val="00285565"/>
    <w:rsid w:val="002856CC"/>
    <w:rsid w:val="002857D5"/>
    <w:rsid w:val="00292E10"/>
    <w:rsid w:val="002A1B00"/>
    <w:rsid w:val="002A2F62"/>
    <w:rsid w:val="002A39D9"/>
    <w:rsid w:val="002A4B00"/>
    <w:rsid w:val="002A6C7C"/>
    <w:rsid w:val="002A7D84"/>
    <w:rsid w:val="002B2189"/>
    <w:rsid w:val="002B3FD9"/>
    <w:rsid w:val="002C2121"/>
    <w:rsid w:val="002C4B26"/>
    <w:rsid w:val="002C52AD"/>
    <w:rsid w:val="002C5C1F"/>
    <w:rsid w:val="002D1B34"/>
    <w:rsid w:val="002D1D88"/>
    <w:rsid w:val="002D451B"/>
    <w:rsid w:val="002D5497"/>
    <w:rsid w:val="002D57B9"/>
    <w:rsid w:val="002E58DB"/>
    <w:rsid w:val="002E6181"/>
    <w:rsid w:val="002F2B4C"/>
    <w:rsid w:val="003079AF"/>
    <w:rsid w:val="00312730"/>
    <w:rsid w:val="00317CDB"/>
    <w:rsid w:val="00320C29"/>
    <w:rsid w:val="00325439"/>
    <w:rsid w:val="00327C72"/>
    <w:rsid w:val="00336AF9"/>
    <w:rsid w:val="00337EBD"/>
    <w:rsid w:val="00340F48"/>
    <w:rsid w:val="00343F97"/>
    <w:rsid w:val="003505BD"/>
    <w:rsid w:val="0035149A"/>
    <w:rsid w:val="00352061"/>
    <w:rsid w:val="00357177"/>
    <w:rsid w:val="00367202"/>
    <w:rsid w:val="003720CC"/>
    <w:rsid w:val="00373AC8"/>
    <w:rsid w:val="00382614"/>
    <w:rsid w:val="003853D6"/>
    <w:rsid w:val="00386F4D"/>
    <w:rsid w:val="00392802"/>
    <w:rsid w:val="003A223B"/>
    <w:rsid w:val="003A574D"/>
    <w:rsid w:val="003C0701"/>
    <w:rsid w:val="003C562D"/>
    <w:rsid w:val="003C631A"/>
    <w:rsid w:val="003E6147"/>
    <w:rsid w:val="003F051B"/>
    <w:rsid w:val="003F1A57"/>
    <w:rsid w:val="003F6C98"/>
    <w:rsid w:val="003F7207"/>
    <w:rsid w:val="00400044"/>
    <w:rsid w:val="00401504"/>
    <w:rsid w:val="004068E1"/>
    <w:rsid w:val="004150A9"/>
    <w:rsid w:val="004165A2"/>
    <w:rsid w:val="00430935"/>
    <w:rsid w:val="0043137C"/>
    <w:rsid w:val="00432703"/>
    <w:rsid w:val="00435B6C"/>
    <w:rsid w:val="00441632"/>
    <w:rsid w:val="00441D51"/>
    <w:rsid w:val="00462F78"/>
    <w:rsid w:val="00474BBF"/>
    <w:rsid w:val="004752D2"/>
    <w:rsid w:val="00480F06"/>
    <w:rsid w:val="00482101"/>
    <w:rsid w:val="00482B85"/>
    <w:rsid w:val="00487149"/>
    <w:rsid w:val="00493A87"/>
    <w:rsid w:val="004949DF"/>
    <w:rsid w:val="00494AEC"/>
    <w:rsid w:val="00495934"/>
    <w:rsid w:val="004A178D"/>
    <w:rsid w:val="004B39CB"/>
    <w:rsid w:val="004B3B85"/>
    <w:rsid w:val="004B5710"/>
    <w:rsid w:val="004B5D59"/>
    <w:rsid w:val="004C29C0"/>
    <w:rsid w:val="004D6C6D"/>
    <w:rsid w:val="004E48D1"/>
    <w:rsid w:val="004E687F"/>
    <w:rsid w:val="004F7F00"/>
    <w:rsid w:val="00502166"/>
    <w:rsid w:val="00502ABA"/>
    <w:rsid w:val="00520AC4"/>
    <w:rsid w:val="005228B6"/>
    <w:rsid w:val="00524930"/>
    <w:rsid w:val="00532B51"/>
    <w:rsid w:val="00533DE1"/>
    <w:rsid w:val="00535C65"/>
    <w:rsid w:val="00536DEA"/>
    <w:rsid w:val="00540740"/>
    <w:rsid w:val="005431AF"/>
    <w:rsid w:val="005469F9"/>
    <w:rsid w:val="00550501"/>
    <w:rsid w:val="00562CA2"/>
    <w:rsid w:val="005666E1"/>
    <w:rsid w:val="0056720F"/>
    <w:rsid w:val="005729E3"/>
    <w:rsid w:val="00577864"/>
    <w:rsid w:val="0059043C"/>
    <w:rsid w:val="0059312C"/>
    <w:rsid w:val="005B08A7"/>
    <w:rsid w:val="005B1706"/>
    <w:rsid w:val="005C44BB"/>
    <w:rsid w:val="005D2C76"/>
    <w:rsid w:val="005E19B4"/>
    <w:rsid w:val="005E380A"/>
    <w:rsid w:val="005E5C6A"/>
    <w:rsid w:val="005E7245"/>
    <w:rsid w:val="005F0F31"/>
    <w:rsid w:val="00604BA5"/>
    <w:rsid w:val="006219A6"/>
    <w:rsid w:val="00625FE5"/>
    <w:rsid w:val="0062620B"/>
    <w:rsid w:val="00626241"/>
    <w:rsid w:val="006310FB"/>
    <w:rsid w:val="00647E15"/>
    <w:rsid w:val="006530F0"/>
    <w:rsid w:val="006563CC"/>
    <w:rsid w:val="00660DDB"/>
    <w:rsid w:val="006765A1"/>
    <w:rsid w:val="00680573"/>
    <w:rsid w:val="00693368"/>
    <w:rsid w:val="0069445E"/>
    <w:rsid w:val="00695184"/>
    <w:rsid w:val="006964A5"/>
    <w:rsid w:val="00697210"/>
    <w:rsid w:val="006A1B09"/>
    <w:rsid w:val="006A4D61"/>
    <w:rsid w:val="006A7526"/>
    <w:rsid w:val="006B3664"/>
    <w:rsid w:val="006B3F6C"/>
    <w:rsid w:val="006C3807"/>
    <w:rsid w:val="006C7AFD"/>
    <w:rsid w:val="006D634B"/>
    <w:rsid w:val="006D7BBD"/>
    <w:rsid w:val="006E7DF9"/>
    <w:rsid w:val="006F05BA"/>
    <w:rsid w:val="0070114D"/>
    <w:rsid w:val="00704097"/>
    <w:rsid w:val="007067A7"/>
    <w:rsid w:val="00711E77"/>
    <w:rsid w:val="00713FB1"/>
    <w:rsid w:val="00717817"/>
    <w:rsid w:val="00722A33"/>
    <w:rsid w:val="00734EC6"/>
    <w:rsid w:val="0073747D"/>
    <w:rsid w:val="00744ED1"/>
    <w:rsid w:val="0074697C"/>
    <w:rsid w:val="0075050A"/>
    <w:rsid w:val="00755930"/>
    <w:rsid w:val="00755BB3"/>
    <w:rsid w:val="007658F1"/>
    <w:rsid w:val="00771176"/>
    <w:rsid w:val="00774C2F"/>
    <w:rsid w:val="00775B15"/>
    <w:rsid w:val="0078647B"/>
    <w:rsid w:val="00790F78"/>
    <w:rsid w:val="00792779"/>
    <w:rsid w:val="007973E4"/>
    <w:rsid w:val="007A6068"/>
    <w:rsid w:val="007B15F2"/>
    <w:rsid w:val="007B75ED"/>
    <w:rsid w:val="007B7784"/>
    <w:rsid w:val="007B7F65"/>
    <w:rsid w:val="007C0608"/>
    <w:rsid w:val="007C2B56"/>
    <w:rsid w:val="007C6630"/>
    <w:rsid w:val="007C7C38"/>
    <w:rsid w:val="007D01E5"/>
    <w:rsid w:val="007D2E48"/>
    <w:rsid w:val="007D5204"/>
    <w:rsid w:val="007E7A71"/>
    <w:rsid w:val="007F3AF7"/>
    <w:rsid w:val="007F3E57"/>
    <w:rsid w:val="007F48FC"/>
    <w:rsid w:val="00803E5C"/>
    <w:rsid w:val="00806FC2"/>
    <w:rsid w:val="00810B8A"/>
    <w:rsid w:val="00811A14"/>
    <w:rsid w:val="0081701A"/>
    <w:rsid w:val="00820D75"/>
    <w:rsid w:val="00824749"/>
    <w:rsid w:val="00827A5C"/>
    <w:rsid w:val="00844CA1"/>
    <w:rsid w:val="00847609"/>
    <w:rsid w:val="00865062"/>
    <w:rsid w:val="00872A34"/>
    <w:rsid w:val="00877215"/>
    <w:rsid w:val="008810DD"/>
    <w:rsid w:val="00881BF7"/>
    <w:rsid w:val="0088699A"/>
    <w:rsid w:val="00886D8E"/>
    <w:rsid w:val="00886F8D"/>
    <w:rsid w:val="008939D3"/>
    <w:rsid w:val="0089477D"/>
    <w:rsid w:val="008A10CB"/>
    <w:rsid w:val="008A251D"/>
    <w:rsid w:val="008A2607"/>
    <w:rsid w:val="008A4BA0"/>
    <w:rsid w:val="008B1369"/>
    <w:rsid w:val="008B57FF"/>
    <w:rsid w:val="008C365C"/>
    <w:rsid w:val="008C47A8"/>
    <w:rsid w:val="008E2760"/>
    <w:rsid w:val="008F393E"/>
    <w:rsid w:val="00902983"/>
    <w:rsid w:val="00904430"/>
    <w:rsid w:val="009059DF"/>
    <w:rsid w:val="00907116"/>
    <w:rsid w:val="009140DF"/>
    <w:rsid w:val="00930438"/>
    <w:rsid w:val="00945232"/>
    <w:rsid w:val="00947153"/>
    <w:rsid w:val="0095019D"/>
    <w:rsid w:val="0095316B"/>
    <w:rsid w:val="0095632C"/>
    <w:rsid w:val="00960052"/>
    <w:rsid w:val="009709F2"/>
    <w:rsid w:val="009758D5"/>
    <w:rsid w:val="00990C88"/>
    <w:rsid w:val="00991370"/>
    <w:rsid w:val="0099516E"/>
    <w:rsid w:val="009A0EE0"/>
    <w:rsid w:val="009A3255"/>
    <w:rsid w:val="009A7885"/>
    <w:rsid w:val="009E0460"/>
    <w:rsid w:val="009E7C7E"/>
    <w:rsid w:val="009F23CA"/>
    <w:rsid w:val="009F3517"/>
    <w:rsid w:val="009F501C"/>
    <w:rsid w:val="00A00D71"/>
    <w:rsid w:val="00A011DD"/>
    <w:rsid w:val="00A02A39"/>
    <w:rsid w:val="00A0673B"/>
    <w:rsid w:val="00A06CFA"/>
    <w:rsid w:val="00A10251"/>
    <w:rsid w:val="00A12614"/>
    <w:rsid w:val="00A15B1F"/>
    <w:rsid w:val="00A205AC"/>
    <w:rsid w:val="00A278B9"/>
    <w:rsid w:val="00A30B18"/>
    <w:rsid w:val="00A32BE4"/>
    <w:rsid w:val="00A33615"/>
    <w:rsid w:val="00A35DB7"/>
    <w:rsid w:val="00A6108C"/>
    <w:rsid w:val="00A63846"/>
    <w:rsid w:val="00A6642F"/>
    <w:rsid w:val="00A67482"/>
    <w:rsid w:val="00A71442"/>
    <w:rsid w:val="00A72EB8"/>
    <w:rsid w:val="00A74177"/>
    <w:rsid w:val="00A755A4"/>
    <w:rsid w:val="00A811F0"/>
    <w:rsid w:val="00A8601E"/>
    <w:rsid w:val="00A92302"/>
    <w:rsid w:val="00A9579A"/>
    <w:rsid w:val="00AA530E"/>
    <w:rsid w:val="00AD2182"/>
    <w:rsid w:val="00AE0E5E"/>
    <w:rsid w:val="00AE39F7"/>
    <w:rsid w:val="00AE6458"/>
    <w:rsid w:val="00AE7CA8"/>
    <w:rsid w:val="00AF4CFC"/>
    <w:rsid w:val="00B00FAD"/>
    <w:rsid w:val="00B07C95"/>
    <w:rsid w:val="00B10EFB"/>
    <w:rsid w:val="00B23C84"/>
    <w:rsid w:val="00B267B6"/>
    <w:rsid w:val="00B346FA"/>
    <w:rsid w:val="00B360D7"/>
    <w:rsid w:val="00B3738E"/>
    <w:rsid w:val="00B40F05"/>
    <w:rsid w:val="00B44514"/>
    <w:rsid w:val="00B44D81"/>
    <w:rsid w:val="00B533CE"/>
    <w:rsid w:val="00B54B86"/>
    <w:rsid w:val="00B564F4"/>
    <w:rsid w:val="00B62EA1"/>
    <w:rsid w:val="00B67FE4"/>
    <w:rsid w:val="00B70E6A"/>
    <w:rsid w:val="00B7282C"/>
    <w:rsid w:val="00B81155"/>
    <w:rsid w:val="00B86D0E"/>
    <w:rsid w:val="00B9223D"/>
    <w:rsid w:val="00B9706E"/>
    <w:rsid w:val="00BA13F2"/>
    <w:rsid w:val="00BA1A57"/>
    <w:rsid w:val="00BB10B6"/>
    <w:rsid w:val="00BC4587"/>
    <w:rsid w:val="00BC52AA"/>
    <w:rsid w:val="00BD0112"/>
    <w:rsid w:val="00BD05D0"/>
    <w:rsid w:val="00BE579F"/>
    <w:rsid w:val="00BF4FDA"/>
    <w:rsid w:val="00C01971"/>
    <w:rsid w:val="00C0506F"/>
    <w:rsid w:val="00C12F0F"/>
    <w:rsid w:val="00C20B72"/>
    <w:rsid w:val="00C22852"/>
    <w:rsid w:val="00C2330F"/>
    <w:rsid w:val="00C3057C"/>
    <w:rsid w:val="00C314AF"/>
    <w:rsid w:val="00C3427C"/>
    <w:rsid w:val="00C47971"/>
    <w:rsid w:val="00C541C8"/>
    <w:rsid w:val="00C54305"/>
    <w:rsid w:val="00C70A3B"/>
    <w:rsid w:val="00C77A2A"/>
    <w:rsid w:val="00C856EE"/>
    <w:rsid w:val="00C9035B"/>
    <w:rsid w:val="00C929DC"/>
    <w:rsid w:val="00C93485"/>
    <w:rsid w:val="00C977D5"/>
    <w:rsid w:val="00CA1CBC"/>
    <w:rsid w:val="00CA3680"/>
    <w:rsid w:val="00CB0DB9"/>
    <w:rsid w:val="00CB6199"/>
    <w:rsid w:val="00CC2360"/>
    <w:rsid w:val="00CC3CCD"/>
    <w:rsid w:val="00CD1444"/>
    <w:rsid w:val="00CD1819"/>
    <w:rsid w:val="00CE3225"/>
    <w:rsid w:val="00CE37D0"/>
    <w:rsid w:val="00D0113F"/>
    <w:rsid w:val="00D031AC"/>
    <w:rsid w:val="00D03525"/>
    <w:rsid w:val="00D129FD"/>
    <w:rsid w:val="00D13545"/>
    <w:rsid w:val="00D2580C"/>
    <w:rsid w:val="00D274B3"/>
    <w:rsid w:val="00D37445"/>
    <w:rsid w:val="00D4199C"/>
    <w:rsid w:val="00D457AE"/>
    <w:rsid w:val="00D47B76"/>
    <w:rsid w:val="00D50A21"/>
    <w:rsid w:val="00D50F1D"/>
    <w:rsid w:val="00D5328F"/>
    <w:rsid w:val="00D60D9F"/>
    <w:rsid w:val="00D6574A"/>
    <w:rsid w:val="00D74B56"/>
    <w:rsid w:val="00D86F03"/>
    <w:rsid w:val="00D87E14"/>
    <w:rsid w:val="00D951F3"/>
    <w:rsid w:val="00DA1255"/>
    <w:rsid w:val="00DA38A3"/>
    <w:rsid w:val="00DB0A97"/>
    <w:rsid w:val="00DB2F53"/>
    <w:rsid w:val="00DB7469"/>
    <w:rsid w:val="00DD4CD2"/>
    <w:rsid w:val="00DD644E"/>
    <w:rsid w:val="00DE077D"/>
    <w:rsid w:val="00DE487D"/>
    <w:rsid w:val="00DE71D9"/>
    <w:rsid w:val="00E03798"/>
    <w:rsid w:val="00E0644F"/>
    <w:rsid w:val="00E1593A"/>
    <w:rsid w:val="00E15E8B"/>
    <w:rsid w:val="00E176AC"/>
    <w:rsid w:val="00E24BAE"/>
    <w:rsid w:val="00E27F5A"/>
    <w:rsid w:val="00E3063B"/>
    <w:rsid w:val="00E34CD6"/>
    <w:rsid w:val="00E405E5"/>
    <w:rsid w:val="00E413D8"/>
    <w:rsid w:val="00E44AF7"/>
    <w:rsid w:val="00E61AC8"/>
    <w:rsid w:val="00E61C2A"/>
    <w:rsid w:val="00E62471"/>
    <w:rsid w:val="00E74C79"/>
    <w:rsid w:val="00E7543A"/>
    <w:rsid w:val="00E85F86"/>
    <w:rsid w:val="00E876BA"/>
    <w:rsid w:val="00E94A48"/>
    <w:rsid w:val="00E94EFA"/>
    <w:rsid w:val="00E97CB4"/>
    <w:rsid w:val="00EA35ED"/>
    <w:rsid w:val="00EB1988"/>
    <w:rsid w:val="00EB45D4"/>
    <w:rsid w:val="00EB69EF"/>
    <w:rsid w:val="00EB7725"/>
    <w:rsid w:val="00EC01ED"/>
    <w:rsid w:val="00EC04F5"/>
    <w:rsid w:val="00EC2CF6"/>
    <w:rsid w:val="00EC4587"/>
    <w:rsid w:val="00EE236E"/>
    <w:rsid w:val="00EE5518"/>
    <w:rsid w:val="00EF026A"/>
    <w:rsid w:val="00EF10F0"/>
    <w:rsid w:val="00EF2D79"/>
    <w:rsid w:val="00F002C1"/>
    <w:rsid w:val="00F002ED"/>
    <w:rsid w:val="00F05650"/>
    <w:rsid w:val="00F05C0E"/>
    <w:rsid w:val="00F178AC"/>
    <w:rsid w:val="00F205E8"/>
    <w:rsid w:val="00F20616"/>
    <w:rsid w:val="00F315F9"/>
    <w:rsid w:val="00F44829"/>
    <w:rsid w:val="00F45C97"/>
    <w:rsid w:val="00F46AF3"/>
    <w:rsid w:val="00F47A5D"/>
    <w:rsid w:val="00F55BAC"/>
    <w:rsid w:val="00F6042C"/>
    <w:rsid w:val="00F61236"/>
    <w:rsid w:val="00F8247F"/>
    <w:rsid w:val="00F84855"/>
    <w:rsid w:val="00F878C3"/>
    <w:rsid w:val="00F925E8"/>
    <w:rsid w:val="00FA1FF3"/>
    <w:rsid w:val="00FA6D36"/>
    <w:rsid w:val="00FB165F"/>
    <w:rsid w:val="00FB7DF6"/>
    <w:rsid w:val="00FB7E88"/>
    <w:rsid w:val="00FD370A"/>
    <w:rsid w:val="00FD3A88"/>
    <w:rsid w:val="00FD44DA"/>
    <w:rsid w:val="00FD5859"/>
    <w:rsid w:val="00FF701A"/>
    <w:rsid w:val="00FF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265C"/>
  <w15:docId w15:val="{8D3F00C3-C3F2-43E4-9C66-E81CAE2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0F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314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14AF"/>
    <w:rPr>
      <w:rFonts w:ascii="Segoe UI" w:hAnsi="Segoe UI" w:cs="Segoe UI"/>
      <w:sz w:val="18"/>
      <w:szCs w:val="18"/>
    </w:rPr>
  </w:style>
  <w:style w:type="character" w:styleId="Komentaronuoroda">
    <w:name w:val="annotation reference"/>
    <w:basedOn w:val="Numatytasispastraiposriftas"/>
    <w:uiPriority w:val="99"/>
    <w:semiHidden/>
    <w:unhideWhenUsed/>
    <w:rsid w:val="002F2B4C"/>
    <w:rPr>
      <w:sz w:val="16"/>
      <w:szCs w:val="16"/>
    </w:rPr>
  </w:style>
  <w:style w:type="paragraph" w:styleId="Komentarotekstas">
    <w:name w:val="annotation text"/>
    <w:basedOn w:val="prastasis"/>
    <w:link w:val="KomentarotekstasDiagrama"/>
    <w:uiPriority w:val="99"/>
    <w:unhideWhenUsed/>
    <w:rsid w:val="002F2B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F2B4C"/>
    <w:rPr>
      <w:sz w:val="20"/>
      <w:szCs w:val="20"/>
    </w:rPr>
  </w:style>
  <w:style w:type="paragraph" w:styleId="Komentarotema">
    <w:name w:val="annotation subject"/>
    <w:basedOn w:val="Komentarotekstas"/>
    <w:next w:val="Komentarotekstas"/>
    <w:link w:val="KomentarotemaDiagrama"/>
    <w:uiPriority w:val="99"/>
    <w:semiHidden/>
    <w:unhideWhenUsed/>
    <w:rsid w:val="002F2B4C"/>
    <w:rPr>
      <w:b/>
      <w:bCs/>
    </w:rPr>
  </w:style>
  <w:style w:type="character" w:customStyle="1" w:styleId="KomentarotemaDiagrama">
    <w:name w:val="Komentaro tema Diagrama"/>
    <w:basedOn w:val="KomentarotekstasDiagrama"/>
    <w:link w:val="Komentarotema"/>
    <w:uiPriority w:val="99"/>
    <w:semiHidden/>
    <w:rsid w:val="002F2B4C"/>
    <w:rPr>
      <w:b/>
      <w:bCs/>
      <w:sz w:val="20"/>
      <w:szCs w:val="20"/>
    </w:rPr>
  </w:style>
  <w:style w:type="paragraph" w:styleId="Sraopastraipa">
    <w:name w:val="List Paragraph"/>
    <w:basedOn w:val="prastasis"/>
    <w:uiPriority w:val="34"/>
    <w:qFormat/>
    <w:rsid w:val="00C541C8"/>
    <w:pPr>
      <w:ind w:left="720"/>
      <w:contextualSpacing/>
    </w:pPr>
  </w:style>
  <w:style w:type="paragraph" w:styleId="Antrats">
    <w:name w:val="header"/>
    <w:basedOn w:val="prastasis"/>
    <w:link w:val="AntratsDiagrama"/>
    <w:uiPriority w:val="99"/>
    <w:unhideWhenUsed/>
    <w:rsid w:val="00B23C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3C84"/>
  </w:style>
  <w:style w:type="paragraph" w:styleId="Porat">
    <w:name w:val="footer"/>
    <w:basedOn w:val="prastasis"/>
    <w:link w:val="PoratDiagrama"/>
    <w:uiPriority w:val="99"/>
    <w:unhideWhenUsed/>
    <w:rsid w:val="00B23C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3C84"/>
  </w:style>
  <w:style w:type="paragraph" w:styleId="Betarp">
    <w:name w:val="No Spacing"/>
    <w:uiPriority w:val="1"/>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prastojilentel"/>
    <w:next w:val="Lentelstinklelis"/>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ipersaitas">
    <w:name w:val="Hyperlink"/>
    <w:basedOn w:val="Numatytasispastraiposriftas"/>
    <w:uiPriority w:val="99"/>
    <w:unhideWhenUsed/>
    <w:rsid w:val="003A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1109545064">
      <w:bodyDiv w:val="1"/>
      <w:marLeft w:val="0"/>
      <w:marRight w:val="0"/>
      <w:marTop w:val="0"/>
      <w:marBottom w:val="0"/>
      <w:divBdr>
        <w:top w:val="none" w:sz="0" w:space="0" w:color="auto"/>
        <w:left w:val="none" w:sz="0" w:space="0" w:color="auto"/>
        <w:bottom w:val="none" w:sz="0" w:space="0" w:color="auto"/>
        <w:right w:val="none" w:sz="0" w:space="0" w:color="auto"/>
      </w:divBdr>
    </w:div>
    <w:div w:id="1726097800">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ciukc@gmail.com" TargetMode="External"/><Relationship Id="rId13" Type="http://schemas.openxmlformats.org/officeDocument/2006/relationships/hyperlink" Target="https://www.tiktok.com/@ramuciukulturoscent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4j2XYAD5945VMHlj2BmaJ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amuciukulturoscentr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ramuciu.kc.krs.lt" TargetMode="External"/><Relationship Id="rId4" Type="http://schemas.openxmlformats.org/officeDocument/2006/relationships/settings" Target="settings.xml"/><Relationship Id="rId9" Type="http://schemas.openxmlformats.org/officeDocument/2006/relationships/hyperlink" Target="http://www.ramuciu.kc.krs.lt" TargetMode="External"/><Relationship Id="rId1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D5D2-FE2B-48C0-919B-5430474B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23384</Words>
  <Characters>13330</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A.Prismontiene</dc:creator>
  <cp:lastModifiedBy>Dalia Urbonienė</cp:lastModifiedBy>
  <cp:revision>4</cp:revision>
  <cp:lastPrinted>2017-04-28T04:39:00Z</cp:lastPrinted>
  <dcterms:created xsi:type="dcterms:W3CDTF">2021-03-24T09:42:00Z</dcterms:created>
  <dcterms:modified xsi:type="dcterms:W3CDTF">2021-03-25T07:50:00Z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b393364b-d5cf-401c-8311-08596c257af6</vt:lpwstr>
  </op:property>
</op:Properties>
</file>